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99D7" w14:textId="77777777" w:rsidR="008F415D" w:rsidRDefault="008F415D" w:rsidP="009C6B62"/>
    <w:p w14:paraId="04D833E5" w14:textId="77777777" w:rsidR="008F415D" w:rsidRDefault="008F415D" w:rsidP="009C6B62"/>
    <w:p w14:paraId="6B73F0BC" w14:textId="77777777" w:rsidR="008F415D" w:rsidRDefault="008F415D" w:rsidP="009C6B62"/>
    <w:p w14:paraId="19170BCE" w14:textId="77777777" w:rsidR="008F415D" w:rsidRDefault="008F415D" w:rsidP="009C6B62"/>
    <w:p w14:paraId="5F000284" w14:textId="77777777" w:rsidR="008F415D" w:rsidRDefault="008F415D" w:rsidP="009C6B62"/>
    <w:p w14:paraId="3F428C97" w14:textId="77777777" w:rsidR="00C26652" w:rsidRPr="0080308B" w:rsidRDefault="00C26652" w:rsidP="00C26652">
      <w:pPr>
        <w:jc w:val="right"/>
      </w:pPr>
      <w:r w:rsidRPr="0080308B">
        <w:t>[DATE]</w:t>
      </w:r>
    </w:p>
    <w:p w14:paraId="77185F02" w14:textId="77777777" w:rsidR="00C26652" w:rsidRPr="007D17D5" w:rsidRDefault="00C26652" w:rsidP="00C26652">
      <w:pPr>
        <w:rPr>
          <w:sz w:val="24"/>
          <w:szCs w:val="24"/>
        </w:rPr>
      </w:pPr>
      <w:r w:rsidRPr="007D17D5">
        <w:rPr>
          <w:sz w:val="24"/>
          <w:szCs w:val="24"/>
        </w:rPr>
        <w:t>Dear [Client],</w:t>
      </w:r>
    </w:p>
    <w:p w14:paraId="7D01CDFA" w14:textId="77777777" w:rsidR="00C26652" w:rsidRPr="007D17D5" w:rsidRDefault="00C26652" w:rsidP="00C26652">
      <w:pPr>
        <w:pStyle w:val="Heading1"/>
        <w:rPr>
          <w:rFonts w:asciiTheme="minorHAnsi" w:hAnsiTheme="minorHAnsi"/>
          <w:sz w:val="24"/>
          <w:szCs w:val="24"/>
        </w:rPr>
      </w:pPr>
      <w:r w:rsidRPr="007D17D5">
        <w:rPr>
          <w:rFonts w:asciiTheme="minorHAnsi" w:hAnsiTheme="minorHAnsi"/>
          <w:sz w:val="24"/>
          <w:szCs w:val="24"/>
        </w:rPr>
        <w:t>MOTOR VEHICLE FINANCE CLAIM</w:t>
      </w:r>
    </w:p>
    <w:p w14:paraId="4947F292" w14:textId="77777777" w:rsidR="00C26652" w:rsidRPr="007D17D5" w:rsidRDefault="00C26652" w:rsidP="00C26652">
      <w:pPr>
        <w:rPr>
          <w:sz w:val="24"/>
          <w:szCs w:val="24"/>
        </w:rPr>
      </w:pPr>
      <w:r w:rsidRPr="007D17D5">
        <w:rPr>
          <w:sz w:val="24"/>
          <w:szCs w:val="24"/>
        </w:rPr>
        <w:t>Thank you for instructing Courmacs Legal Ltd (</w:t>
      </w:r>
      <w:r w:rsidRPr="007D17D5">
        <w:rPr>
          <w:b/>
          <w:bCs/>
          <w:sz w:val="24"/>
          <w:szCs w:val="24"/>
        </w:rPr>
        <w:t>CLL</w:t>
      </w:r>
      <w:r w:rsidRPr="007D17D5">
        <w:rPr>
          <w:sz w:val="24"/>
          <w:szCs w:val="24"/>
        </w:rPr>
        <w:t xml:space="preserve">) to act for you. </w:t>
      </w:r>
    </w:p>
    <w:p w14:paraId="6831A387" w14:textId="77777777" w:rsidR="00C26652" w:rsidRPr="007D17D5" w:rsidRDefault="00C26652" w:rsidP="00C26652">
      <w:pPr>
        <w:pStyle w:val="Heading2"/>
        <w:rPr>
          <w:rFonts w:asciiTheme="minorHAnsi" w:hAnsiTheme="minorHAnsi"/>
          <w:sz w:val="24"/>
          <w:szCs w:val="24"/>
        </w:rPr>
      </w:pPr>
      <w:r w:rsidRPr="007D17D5">
        <w:rPr>
          <w:rFonts w:asciiTheme="minorHAnsi" w:hAnsiTheme="minorHAnsi"/>
          <w:sz w:val="24"/>
          <w:szCs w:val="24"/>
        </w:rPr>
        <w:t>Who is CLL?</w:t>
      </w:r>
    </w:p>
    <w:p w14:paraId="535B5FBD" w14:textId="77777777" w:rsidR="00C26652" w:rsidRPr="007D17D5" w:rsidRDefault="00C26652" w:rsidP="00C26652">
      <w:pPr>
        <w:rPr>
          <w:sz w:val="24"/>
          <w:szCs w:val="24"/>
        </w:rPr>
      </w:pPr>
      <w:r w:rsidRPr="007D17D5">
        <w:rPr>
          <w:sz w:val="24"/>
          <w:szCs w:val="24"/>
        </w:rPr>
        <w:t>CLL is a law firm authorised and regulated by the Solicitors Regulation Authority (SRA). We specialise in mis-selling and consumer claims, handling thousands of claims per year, with experienced solicitors who know exactly how to get your claim completed efficiently.</w:t>
      </w:r>
    </w:p>
    <w:p w14:paraId="7374AC80" w14:textId="77777777" w:rsidR="00C26652" w:rsidRPr="007D17D5" w:rsidRDefault="00C26652" w:rsidP="00C26652">
      <w:pPr>
        <w:rPr>
          <w:sz w:val="24"/>
          <w:szCs w:val="24"/>
        </w:rPr>
      </w:pPr>
      <w:r w:rsidRPr="007D17D5">
        <w:rPr>
          <w:sz w:val="24"/>
          <w:szCs w:val="24"/>
        </w:rPr>
        <w:t>We are required by our regulatory body to confirm certain matters to you. As a result, we apologise if some of this letter seems formal, but it aims to provide you with all the information you need to understand the basis upon which we will, if you agree, pursue your Claim.</w:t>
      </w:r>
    </w:p>
    <w:p w14:paraId="5E0A9858" w14:textId="77777777" w:rsidR="00C26652" w:rsidRPr="007D17D5" w:rsidRDefault="00C26652" w:rsidP="00C26652">
      <w:pPr>
        <w:pStyle w:val="Heading2"/>
        <w:rPr>
          <w:rFonts w:asciiTheme="minorHAnsi" w:hAnsiTheme="minorHAnsi"/>
          <w:sz w:val="24"/>
          <w:szCs w:val="24"/>
        </w:rPr>
      </w:pPr>
      <w:bookmarkStart w:id="0" w:name="_Hlk213150406"/>
      <w:r w:rsidRPr="007D17D5">
        <w:rPr>
          <w:rFonts w:asciiTheme="minorHAnsi" w:hAnsiTheme="minorHAnsi"/>
          <w:sz w:val="24"/>
          <w:szCs w:val="24"/>
        </w:rPr>
        <w:t>Your Instructions</w:t>
      </w:r>
    </w:p>
    <w:bookmarkEnd w:id="0"/>
    <w:p w14:paraId="57834CE5" w14:textId="77777777" w:rsidR="00C26652" w:rsidRPr="007D17D5" w:rsidRDefault="00C26652" w:rsidP="00C26652">
      <w:pPr>
        <w:rPr>
          <w:sz w:val="24"/>
          <w:szCs w:val="24"/>
        </w:rPr>
      </w:pPr>
      <w:r w:rsidRPr="007D17D5">
        <w:rPr>
          <w:sz w:val="24"/>
          <w:szCs w:val="24"/>
        </w:rPr>
        <w:t>You have instructed us to pursue a claim for losses (</w:t>
      </w:r>
      <w:r w:rsidRPr="007D17D5">
        <w:rPr>
          <w:b/>
          <w:bCs/>
          <w:sz w:val="24"/>
          <w:szCs w:val="24"/>
        </w:rPr>
        <w:t>Claim</w:t>
      </w:r>
      <w:r w:rsidRPr="007D17D5">
        <w:rPr>
          <w:sz w:val="24"/>
          <w:szCs w:val="24"/>
        </w:rPr>
        <w:t>) arising from a finance agreement you have entered into with the provider of motor vehicle finance. The details you have provided to us about yourself are set out at appendix I to this letter. The details you have provided to us about your Claim are set out at appendix II to this letter. This includes details of the party who your Claim is against (</w:t>
      </w:r>
      <w:r w:rsidRPr="007D17D5">
        <w:rPr>
          <w:b/>
          <w:bCs/>
          <w:sz w:val="24"/>
          <w:szCs w:val="24"/>
        </w:rPr>
        <w:t>Opponent</w:t>
      </w:r>
      <w:r w:rsidRPr="007D17D5">
        <w:rPr>
          <w:sz w:val="24"/>
          <w:szCs w:val="24"/>
        </w:rPr>
        <w:t>).</w:t>
      </w:r>
    </w:p>
    <w:p w14:paraId="658083E9" w14:textId="5186CEEA" w:rsidR="00020508" w:rsidRPr="007D17D5" w:rsidRDefault="00020508" w:rsidP="00020508">
      <w:pPr>
        <w:pStyle w:val="Heading2"/>
        <w:rPr>
          <w:rFonts w:asciiTheme="minorHAnsi" w:hAnsiTheme="minorHAnsi"/>
          <w:sz w:val="24"/>
          <w:szCs w:val="24"/>
        </w:rPr>
      </w:pPr>
      <w:r w:rsidRPr="007D17D5">
        <w:rPr>
          <w:rFonts w:asciiTheme="minorHAnsi" w:hAnsiTheme="minorHAnsi"/>
          <w:sz w:val="24"/>
          <w:szCs w:val="24"/>
        </w:rPr>
        <w:t>FCA REDRESS SCHEME</w:t>
      </w:r>
    </w:p>
    <w:p w14:paraId="7A2EB0C5" w14:textId="0010084C" w:rsidR="007D17D5" w:rsidRPr="007D17D5" w:rsidRDefault="00032177" w:rsidP="007D17D5">
      <w:pPr>
        <w:pStyle w:val="CommentText"/>
        <w:jc w:val="left"/>
        <w:rPr>
          <w:sz w:val="24"/>
          <w:szCs w:val="24"/>
        </w:rPr>
      </w:pPr>
      <w:r w:rsidRPr="007D17D5">
        <w:rPr>
          <w:sz w:val="24"/>
          <w:szCs w:val="24"/>
        </w:rPr>
        <w:t>As you may be aware, the Financial Conduct Authority (</w:t>
      </w:r>
      <w:r w:rsidRPr="007D17D5">
        <w:rPr>
          <w:b/>
          <w:bCs/>
          <w:sz w:val="24"/>
          <w:szCs w:val="24"/>
        </w:rPr>
        <w:t>FCA</w:t>
      </w:r>
      <w:r w:rsidRPr="007D17D5">
        <w:rPr>
          <w:sz w:val="24"/>
          <w:szCs w:val="24"/>
        </w:rPr>
        <w:t xml:space="preserve">) is currently consulting on an industry-wide redress scheme to compensate motor finance customers who were unfairly treated. </w:t>
      </w:r>
      <w:r w:rsidR="00276FED" w:rsidRPr="007D17D5">
        <w:rPr>
          <w:sz w:val="24"/>
          <w:szCs w:val="24"/>
        </w:rPr>
        <w:t>Although t</w:t>
      </w:r>
      <w:r w:rsidRPr="007D17D5">
        <w:rPr>
          <w:sz w:val="24"/>
          <w:szCs w:val="24"/>
        </w:rPr>
        <w:t xml:space="preserve">he FCA’s consultation paper has now been published, the form which any redress scheme may take is currently unknown.  As such, it is not yet clear what the most effective way to seek compensation from the Opponent will </w:t>
      </w:r>
      <w:commentRangeStart w:id="1"/>
      <w:r w:rsidRPr="007D17D5">
        <w:rPr>
          <w:sz w:val="24"/>
          <w:szCs w:val="24"/>
        </w:rPr>
        <w:t>be</w:t>
      </w:r>
      <w:commentRangeEnd w:id="1"/>
      <w:r w:rsidR="00881CEF" w:rsidRPr="007D17D5">
        <w:rPr>
          <w:rStyle w:val="CommentReference"/>
          <w:sz w:val="24"/>
          <w:szCs w:val="24"/>
        </w:rPr>
        <w:commentReference w:id="1"/>
      </w:r>
      <w:r w:rsidRPr="007D17D5">
        <w:rPr>
          <w:sz w:val="24"/>
          <w:szCs w:val="24"/>
        </w:rPr>
        <w:t xml:space="preserve">. </w:t>
      </w:r>
      <w:r w:rsidR="007D17D5">
        <w:rPr>
          <w:sz w:val="24"/>
          <w:szCs w:val="24"/>
        </w:rPr>
        <w:t>W</w:t>
      </w:r>
      <w:r w:rsidR="007D17D5" w:rsidRPr="007D17D5">
        <w:rPr>
          <w:sz w:val="24"/>
          <w:szCs w:val="24"/>
        </w:rPr>
        <w:t>hilst the form of the redress scheme is currently unknown the FCA has published a detailed consultation setting out the form that it is intended to take and that once we have attained some specific information from the lender it may be possible based on the same for us to make an assessment based on the redress scheme’s current proposed form as to the best route the client should take in order to maximise their compensation.</w:t>
      </w:r>
    </w:p>
    <w:p w14:paraId="6329E0BB" w14:textId="6C406249" w:rsidR="00C26652" w:rsidRPr="007D17D5" w:rsidRDefault="00032177" w:rsidP="00032177">
      <w:pPr>
        <w:rPr>
          <w:sz w:val="24"/>
          <w:szCs w:val="24"/>
        </w:rPr>
      </w:pPr>
      <w:r w:rsidRPr="007D17D5">
        <w:rPr>
          <w:sz w:val="24"/>
          <w:szCs w:val="24"/>
        </w:rPr>
        <w:t xml:space="preserve"> We are committed to recovering the maximum amount possible on your behalf, and we are therefore continuing to review all options that might be available. We will update you on this in due course, once the FCA have confirmed how any redress scheme might work.</w:t>
      </w:r>
    </w:p>
    <w:p w14:paraId="6B0493DE" w14:textId="7DB7FFBB" w:rsidR="00C26652" w:rsidRPr="0080308B" w:rsidRDefault="00C26652" w:rsidP="00C26652">
      <w:pPr>
        <w:pStyle w:val="Heading2"/>
      </w:pPr>
      <w:bookmarkStart w:id="2" w:name="_Hlk213150239"/>
      <w:r w:rsidRPr="0080308B">
        <w:t>Our fees</w:t>
      </w:r>
      <w:r w:rsidR="000F64E7">
        <w:t xml:space="preserve"> – DAMAGES BASED AGREEMENT</w:t>
      </w:r>
    </w:p>
    <w:bookmarkEnd w:id="2"/>
    <w:p w14:paraId="26DC0C53" w14:textId="5ED5D664" w:rsidR="000F64E7" w:rsidRPr="00F042F2" w:rsidRDefault="0038009C" w:rsidP="000F64E7">
      <w:pPr>
        <w:spacing w:before="120" w:after="240" w:line="264" w:lineRule="auto"/>
        <w:rPr>
          <w:rFonts w:eastAsia="Aptos"/>
        </w:rPr>
      </w:pPr>
      <w:r>
        <w:rPr>
          <w:rFonts w:eastAsia="Aptos"/>
        </w:rPr>
        <w:t xml:space="preserve">So long as we </w:t>
      </w:r>
      <w:r w:rsidR="00825E84">
        <w:rPr>
          <w:rFonts w:eastAsia="Aptos"/>
        </w:rPr>
        <w:t>pursue your Claim via a</w:t>
      </w:r>
      <w:r w:rsidR="00630336">
        <w:rPr>
          <w:rFonts w:eastAsia="Aptos"/>
        </w:rPr>
        <w:t>n FCA</w:t>
      </w:r>
      <w:r w:rsidR="00825E84">
        <w:rPr>
          <w:rFonts w:eastAsia="Aptos"/>
        </w:rPr>
        <w:t xml:space="preserve"> </w:t>
      </w:r>
      <w:r w:rsidR="00630336">
        <w:rPr>
          <w:rFonts w:eastAsia="Aptos"/>
        </w:rPr>
        <w:t>R</w:t>
      </w:r>
      <w:r w:rsidR="00825E84">
        <w:rPr>
          <w:rFonts w:eastAsia="Aptos"/>
        </w:rPr>
        <w:t xml:space="preserve">edress </w:t>
      </w:r>
      <w:r w:rsidR="00630336">
        <w:rPr>
          <w:rFonts w:eastAsia="Aptos"/>
        </w:rPr>
        <w:t>S</w:t>
      </w:r>
      <w:r w:rsidR="00825E84">
        <w:rPr>
          <w:rFonts w:eastAsia="Aptos"/>
        </w:rPr>
        <w:t xml:space="preserve">cheme, </w:t>
      </w:r>
      <w:r w:rsidR="002E6D1F">
        <w:rPr>
          <w:rFonts w:eastAsia="Aptos"/>
        </w:rPr>
        <w:t>w</w:t>
      </w:r>
      <w:r w:rsidR="000F64E7" w:rsidRPr="00F042F2">
        <w:rPr>
          <w:rFonts w:eastAsia="Aptos"/>
        </w:rPr>
        <w:t>e agree to act for you under a form of ‘no win, no fee’ agreement called a ‘damages-based agreement’ (</w:t>
      </w:r>
      <w:r w:rsidR="000F64E7" w:rsidRPr="00F042F2">
        <w:rPr>
          <w:rFonts w:eastAsia="Aptos"/>
          <w:b/>
          <w:bCs/>
        </w:rPr>
        <w:t>DBA</w:t>
      </w:r>
      <w:r w:rsidR="000F64E7" w:rsidRPr="00F042F2">
        <w:rPr>
          <w:rFonts w:eastAsia="Aptos"/>
        </w:rPr>
        <w:t xml:space="preserve">). The DBA is set out at </w:t>
      </w:r>
      <w:r w:rsidR="005545C1">
        <w:rPr>
          <w:rFonts w:eastAsia="Aptos"/>
        </w:rPr>
        <w:t xml:space="preserve">Appendix III </w:t>
      </w:r>
      <w:r w:rsidR="000F64E7">
        <w:rPr>
          <w:rFonts w:eastAsia="Aptos"/>
        </w:rPr>
        <w:t>to this letter</w:t>
      </w:r>
      <w:r w:rsidR="000F64E7" w:rsidRPr="00F042F2">
        <w:rPr>
          <w:rFonts w:eastAsia="Aptos"/>
        </w:rPr>
        <w:t xml:space="preserve"> and we both agree to be bound by its terms.   If we are successful in obtaining a payment </w:t>
      </w:r>
      <w:r w:rsidR="000F64E7" w:rsidRPr="00DE500E">
        <w:rPr>
          <w:rFonts w:eastAsia="Aptos"/>
        </w:rPr>
        <w:t xml:space="preserve">of compensation from </w:t>
      </w:r>
      <w:r w:rsidR="00562903">
        <w:rPr>
          <w:rFonts w:eastAsia="Aptos"/>
        </w:rPr>
        <w:t>the</w:t>
      </w:r>
      <w:r w:rsidR="000F64E7" w:rsidRPr="00DE500E">
        <w:rPr>
          <w:rFonts w:eastAsia="Aptos"/>
        </w:rPr>
        <w:t xml:space="preserve"> Opponent</w:t>
      </w:r>
      <w:r w:rsidR="000F64E7" w:rsidRPr="00F042F2">
        <w:rPr>
          <w:rFonts w:eastAsia="Aptos"/>
        </w:rPr>
        <w:t xml:space="preserve">, then you agree to pay us a  </w:t>
      </w:r>
      <w:commentRangeStart w:id="3"/>
      <w:r w:rsidR="000F64E7" w:rsidRPr="00F042F2">
        <w:rPr>
          <w:rFonts w:eastAsia="Aptos"/>
        </w:rPr>
        <w:t>fee</w:t>
      </w:r>
      <w:commentRangeEnd w:id="3"/>
      <w:r w:rsidR="00881CEF" w:rsidRPr="00F042F2">
        <w:rPr>
          <w:rStyle w:val="CommentReference"/>
          <w:rFonts w:eastAsia="Aptos"/>
          <w:sz w:val="22"/>
          <w:szCs w:val="22"/>
        </w:rPr>
        <w:commentReference w:id="3"/>
      </w:r>
      <w:r w:rsidR="000F64E7" w:rsidRPr="00F042F2">
        <w:rPr>
          <w:rFonts w:eastAsia="Aptos"/>
        </w:rPr>
        <w:t xml:space="preserve"> based on the amount of compensation </w:t>
      </w:r>
      <w:r w:rsidR="000F64E7" w:rsidRPr="00DE500E">
        <w:rPr>
          <w:rFonts w:eastAsia="Aptos"/>
        </w:rPr>
        <w:t>received</w:t>
      </w:r>
      <w:r w:rsidR="000F64E7" w:rsidRPr="00F042F2">
        <w:rPr>
          <w:rFonts w:eastAsia="Aptos"/>
        </w:rPr>
        <w:t xml:space="preserve">. We </w:t>
      </w:r>
      <w:r w:rsidR="000F64E7" w:rsidRPr="00DE500E">
        <w:rPr>
          <w:rFonts w:eastAsia="Aptos"/>
        </w:rPr>
        <w:t xml:space="preserve">will </w:t>
      </w:r>
      <w:r w:rsidR="000F64E7" w:rsidRPr="00F042F2">
        <w:rPr>
          <w:rFonts w:eastAsia="Aptos"/>
        </w:rPr>
        <w:t xml:space="preserve">only charge you if we are successful in obtaining </w:t>
      </w:r>
      <w:r w:rsidR="000F64E7" w:rsidRPr="00DE500E">
        <w:rPr>
          <w:rFonts w:eastAsia="Aptos"/>
        </w:rPr>
        <w:t>a payment of</w:t>
      </w:r>
      <w:r w:rsidR="000F64E7" w:rsidRPr="00F042F2">
        <w:rPr>
          <w:rFonts w:eastAsia="Aptos"/>
        </w:rPr>
        <w:t xml:space="preserve"> </w:t>
      </w:r>
      <w:commentRangeStart w:id="4"/>
      <w:r w:rsidR="000F64E7" w:rsidRPr="00F042F2">
        <w:rPr>
          <w:rFonts w:eastAsia="Aptos"/>
        </w:rPr>
        <w:t>compensation</w:t>
      </w:r>
      <w:commentRangeEnd w:id="4"/>
      <w:r w:rsidR="00881CEF" w:rsidRPr="00F042F2">
        <w:rPr>
          <w:rStyle w:val="CommentReference"/>
          <w:rFonts w:eastAsia="Aptos"/>
          <w:sz w:val="22"/>
          <w:szCs w:val="22"/>
        </w:rPr>
        <w:commentReference w:id="4"/>
      </w:r>
      <w:r w:rsidR="000F64E7" w:rsidRPr="00F042F2">
        <w:rPr>
          <w:rFonts w:eastAsia="Aptos"/>
        </w:rPr>
        <w:t>. In the unlikely event that we lose, we will not charge you anything.</w:t>
      </w:r>
      <w:r w:rsidR="007D17D5">
        <w:rPr>
          <w:rFonts w:eastAsia="Aptos"/>
        </w:rPr>
        <w:t xml:space="preserve"> You may become liable to pay our basic charges if you do not follow our advice regarding your claim or do not give us instructions when needed. </w:t>
      </w:r>
    </w:p>
    <w:p w14:paraId="62D18C37" w14:textId="77777777" w:rsidR="000F64E7" w:rsidRPr="00F042F2" w:rsidRDefault="000F64E7" w:rsidP="000F64E7">
      <w:pPr>
        <w:spacing w:before="120" w:after="240" w:line="264" w:lineRule="auto"/>
        <w:rPr>
          <w:rFonts w:eastAsia="Aptos"/>
        </w:rPr>
      </w:pPr>
      <w:r w:rsidRPr="00F042F2">
        <w:rPr>
          <w:rFonts w:eastAsia="Aptos"/>
        </w:rPr>
        <w:t>We will limit our charges to a proportion of the compensation we recover for you. This fee may vary between 15%</w:t>
      </w:r>
      <w:r w:rsidRPr="00DE500E">
        <w:rPr>
          <w:rFonts w:eastAsia="Aptos"/>
        </w:rPr>
        <w:t xml:space="preserve"> to </w:t>
      </w:r>
      <w:r w:rsidRPr="00F042F2">
        <w:rPr>
          <w:rFonts w:eastAsia="Aptos"/>
        </w:rPr>
        <w:t xml:space="preserve">30% </w:t>
      </w:r>
      <w:r w:rsidRPr="00DE500E">
        <w:rPr>
          <w:rFonts w:eastAsia="Aptos"/>
        </w:rPr>
        <w:t xml:space="preserve">(exclusive of VAT) </w:t>
      </w:r>
      <w:r w:rsidRPr="00F042F2">
        <w:rPr>
          <w:rFonts w:eastAsia="Aptos"/>
        </w:rPr>
        <w:t>based on the exact sum that we recover for you. VAT</w:t>
      </w:r>
      <w:r w:rsidRPr="00DE500E">
        <w:rPr>
          <w:rFonts w:eastAsia="Aptos"/>
        </w:rPr>
        <w:t xml:space="preserve"> will be charged on this fee</w:t>
      </w:r>
      <w:r w:rsidRPr="00F042F2">
        <w:rPr>
          <w:rFonts w:eastAsia="Aptos"/>
        </w:rPr>
        <w:t xml:space="preserve"> at the prevailing rate.</w:t>
      </w:r>
    </w:p>
    <w:p w14:paraId="74E828A8" w14:textId="5BF52256" w:rsidR="000F64E7" w:rsidRPr="000F64E7" w:rsidRDefault="000F64E7" w:rsidP="000F64E7">
      <w:pPr>
        <w:spacing w:before="120" w:after="240" w:line="264" w:lineRule="auto"/>
        <w:rPr>
          <w:rFonts w:eastAsia="Aptos"/>
        </w:rPr>
      </w:pPr>
      <w:r w:rsidRPr="00F042F2">
        <w:rPr>
          <w:rFonts w:eastAsia="Aptos"/>
        </w:rPr>
        <w:t>Please review the terms of the DBA carefully for further details of, amongst other things, the fees payable.</w:t>
      </w:r>
    </w:p>
    <w:p w14:paraId="096CB1A4" w14:textId="7033AE22" w:rsidR="000F64E7" w:rsidRPr="0080308B" w:rsidRDefault="000F64E7" w:rsidP="000F64E7">
      <w:pPr>
        <w:pStyle w:val="Heading2"/>
      </w:pPr>
      <w:r w:rsidRPr="0080308B">
        <w:t>Our fees</w:t>
      </w:r>
      <w:r>
        <w:t xml:space="preserve"> – CONDITIONAL FEE AGREEMENT</w:t>
      </w:r>
    </w:p>
    <w:p w14:paraId="6E19AFD3" w14:textId="0183D802" w:rsidR="000F64E7" w:rsidRPr="00F042F2" w:rsidRDefault="000F64E7" w:rsidP="000F64E7">
      <w:pPr>
        <w:spacing w:before="120" w:after="240" w:line="264" w:lineRule="auto"/>
        <w:rPr>
          <w:rFonts w:eastAsia="Aptos"/>
        </w:rPr>
      </w:pPr>
      <w:r w:rsidRPr="00F042F2">
        <w:rPr>
          <w:rFonts w:eastAsia="Aptos"/>
        </w:rPr>
        <w:t xml:space="preserve">It is possible that pursuing your Claim through the Courts, rather than via an FCA redress scheme, </w:t>
      </w:r>
      <w:r w:rsidRPr="00DE500E">
        <w:rPr>
          <w:rFonts w:eastAsia="Aptos"/>
        </w:rPr>
        <w:t xml:space="preserve">may </w:t>
      </w:r>
      <w:r w:rsidRPr="00F042F2">
        <w:rPr>
          <w:rFonts w:eastAsia="Aptos"/>
        </w:rPr>
        <w:t>achieve the most successful outcome for you.</w:t>
      </w:r>
      <w:r w:rsidR="004435A1">
        <w:rPr>
          <w:rFonts w:eastAsia="Aptos"/>
        </w:rPr>
        <w:t xml:space="preserve"> This may involve</w:t>
      </w:r>
      <w:r w:rsidR="004435A1" w:rsidRPr="004435A1">
        <w:t xml:space="preserve"> </w:t>
      </w:r>
      <w:r w:rsidR="004435A1" w:rsidRPr="004435A1">
        <w:rPr>
          <w:rFonts w:eastAsia="Aptos"/>
        </w:rPr>
        <w:t>group</w:t>
      </w:r>
      <w:r w:rsidR="004435A1">
        <w:rPr>
          <w:rFonts w:eastAsia="Aptos"/>
        </w:rPr>
        <w:t>ing</w:t>
      </w:r>
      <w:r w:rsidR="004435A1" w:rsidRPr="004435A1">
        <w:rPr>
          <w:rFonts w:eastAsia="Aptos"/>
        </w:rPr>
        <w:t xml:space="preserve"> claims together against the same Opponent, meaning that you would join a large group of our clients in pursuing multiple claims against the Opponent</w:t>
      </w:r>
      <w:r w:rsidR="004435A1">
        <w:rPr>
          <w:rFonts w:eastAsia="Aptos"/>
        </w:rPr>
        <w:t>.</w:t>
      </w:r>
    </w:p>
    <w:p w14:paraId="6A7B1A1A" w14:textId="1DFF205B" w:rsidR="000F64E7" w:rsidRPr="00F042F2" w:rsidRDefault="000F64E7" w:rsidP="000F64E7">
      <w:pPr>
        <w:spacing w:before="120" w:after="240" w:line="264" w:lineRule="auto"/>
        <w:rPr>
          <w:rFonts w:eastAsia="Aptos"/>
        </w:rPr>
      </w:pPr>
      <w:r w:rsidRPr="00F042F2">
        <w:rPr>
          <w:rFonts w:eastAsia="Aptos"/>
        </w:rPr>
        <w:t>If we determine that this approach is likely to achieve the most successful outcome for you, then it would be necessary for us to put in place with you a type of ‘no win no fee’ agreement called a ‘conditional fee agreement’ (</w:t>
      </w:r>
      <w:r w:rsidRPr="00F042F2">
        <w:rPr>
          <w:rFonts w:eastAsia="Aptos"/>
          <w:b/>
          <w:bCs/>
        </w:rPr>
        <w:t>CFA</w:t>
      </w:r>
      <w:r w:rsidRPr="00F042F2">
        <w:rPr>
          <w:rFonts w:eastAsia="Aptos"/>
        </w:rPr>
        <w:t xml:space="preserve">). This is because if Court proceedings become necessary, the amount of work we will be required to undertake will be significantly higher than that required to resolve your claim(s) through a redress scheme. Accordingly, it would not be economically feasible to pursue your claim(s) through the Courts, as opposed to via a redress scheme. The CFA would allow us to pursue your claim(s) via Court proceedings. In such a situation, we would write to you notifying you that you are no longer bound by the terms of the DBA to which we refer above, and instead we would both be bound by the terms of the CFA which is set out at </w:t>
      </w:r>
      <w:r w:rsidR="005545C1">
        <w:rPr>
          <w:rFonts w:eastAsia="Aptos"/>
        </w:rPr>
        <w:t>Appendix IV</w:t>
      </w:r>
      <w:r>
        <w:rPr>
          <w:rFonts w:eastAsia="Aptos"/>
        </w:rPr>
        <w:t xml:space="preserve"> to this letter</w:t>
      </w:r>
      <w:r w:rsidRPr="00F042F2">
        <w:rPr>
          <w:rFonts w:eastAsia="Aptos"/>
        </w:rPr>
        <w:t xml:space="preserve">.   </w:t>
      </w:r>
    </w:p>
    <w:p w14:paraId="0FA53961" w14:textId="510732FF" w:rsidR="000F64E7" w:rsidRDefault="000F64E7" w:rsidP="000F64E7">
      <w:pPr>
        <w:spacing w:before="120" w:after="240" w:line="264" w:lineRule="auto"/>
        <w:rPr>
          <w:rFonts w:eastAsia="Aptos"/>
        </w:rPr>
      </w:pPr>
      <w:r w:rsidRPr="00F042F2">
        <w:rPr>
          <w:rFonts w:eastAsia="Aptos"/>
        </w:rPr>
        <w:t xml:space="preserve">Under the terms of the CFA, you will not be required to pay us any fees unless and until your claim succeeds. If your claim succeeds, we will be entitled to recover </w:t>
      </w:r>
      <w:r w:rsidR="007D17D5">
        <w:rPr>
          <w:rFonts w:eastAsia="Aptos"/>
        </w:rPr>
        <w:t xml:space="preserve">some of </w:t>
      </w:r>
      <w:r w:rsidRPr="00F042F2">
        <w:rPr>
          <w:rFonts w:eastAsia="Aptos"/>
        </w:rPr>
        <w:t xml:space="preserve">our basic charges from the </w:t>
      </w:r>
      <w:commentRangeStart w:id="5"/>
      <w:r w:rsidRPr="00F042F2">
        <w:rPr>
          <w:rFonts w:eastAsia="Aptos"/>
        </w:rPr>
        <w:t>lender</w:t>
      </w:r>
      <w:commentRangeEnd w:id="5"/>
      <w:r w:rsidR="00E1649E" w:rsidRPr="00F042F2">
        <w:rPr>
          <w:rStyle w:val="CommentReference"/>
          <w:rFonts w:eastAsia="Aptos"/>
          <w:sz w:val="22"/>
          <w:szCs w:val="22"/>
        </w:rPr>
        <w:commentReference w:id="5"/>
      </w:r>
      <w:r w:rsidRPr="00F042F2">
        <w:rPr>
          <w:rFonts w:eastAsia="Aptos"/>
        </w:rPr>
        <w:t xml:space="preserve">, and we shall charge you a “Success Fee”.  As was the case with the previous DBA, the amount of the deductions we may make from your damages </w:t>
      </w:r>
      <w:r w:rsidR="008354D7">
        <w:rPr>
          <w:rFonts w:eastAsia="Aptos"/>
        </w:rPr>
        <w:t>for the S</w:t>
      </w:r>
      <w:r w:rsidR="00B74166">
        <w:rPr>
          <w:rFonts w:eastAsia="Aptos"/>
        </w:rPr>
        <w:t xml:space="preserve">uccess Fee </w:t>
      </w:r>
      <w:r w:rsidRPr="00F042F2">
        <w:rPr>
          <w:rFonts w:eastAsia="Aptos"/>
        </w:rPr>
        <w:t>will be capped at an amount which is between 15% and 30% (exclusive of VAT) of the amount recovered.</w:t>
      </w:r>
      <w:r w:rsidRPr="00DE500E">
        <w:t xml:space="preserve"> </w:t>
      </w:r>
      <w:r w:rsidRPr="00DE500E">
        <w:rPr>
          <w:rFonts w:eastAsia="Aptos"/>
        </w:rPr>
        <w:t>VAT will be charged on this fee at the prevailing rate.</w:t>
      </w:r>
      <w:r w:rsidR="007D17D5" w:rsidRPr="007D17D5">
        <w:rPr>
          <w:rFonts w:eastAsia="Aptos"/>
        </w:rPr>
        <w:t xml:space="preserve"> </w:t>
      </w:r>
      <w:r w:rsidR="007D17D5" w:rsidRPr="00F042F2">
        <w:rPr>
          <w:rFonts w:eastAsia="Aptos"/>
        </w:rPr>
        <w:t>.</w:t>
      </w:r>
      <w:r w:rsidR="007D17D5">
        <w:rPr>
          <w:rFonts w:eastAsia="Aptos"/>
        </w:rPr>
        <w:t xml:space="preserve"> You may become liable to pay our basic charges if you do not follow our advice regarding your claim or do not give us instructions when needed.</w:t>
      </w:r>
    </w:p>
    <w:p w14:paraId="3EBBA0A7" w14:textId="3D4B7022" w:rsidR="00A5541C" w:rsidRPr="00A5541C" w:rsidRDefault="00A5541C" w:rsidP="00A5541C">
      <w:r w:rsidRPr="001703D6">
        <w:t xml:space="preserve">If your Claim does not succeed, you would ordinarily still be liable to pay our </w:t>
      </w:r>
      <w:commentRangeStart w:id="6"/>
      <w:r w:rsidRPr="001703D6">
        <w:t>expenses</w:t>
      </w:r>
      <w:commentRangeEnd w:id="6"/>
      <w:r w:rsidR="00E1649E" w:rsidRPr="001703D6">
        <w:rPr>
          <w:rStyle w:val="CommentReference"/>
          <w:sz w:val="22"/>
          <w:szCs w:val="22"/>
        </w:rPr>
        <w:commentReference w:id="6"/>
      </w:r>
      <w:r w:rsidRPr="001703D6">
        <w:t xml:space="preserve">. We have obtained third party funding which will enable us to fund expenses on your behalf, and we will incept insurance on your behalf in order to meet any costs which may become payable if your Claim is not successful. </w:t>
      </w:r>
    </w:p>
    <w:p w14:paraId="50970139" w14:textId="77777777" w:rsidR="000F64E7" w:rsidRPr="00F042F2" w:rsidRDefault="000F64E7" w:rsidP="000F64E7">
      <w:pPr>
        <w:spacing w:before="120" w:after="240" w:line="264" w:lineRule="auto"/>
        <w:rPr>
          <w:rFonts w:eastAsia="Aptos"/>
        </w:rPr>
      </w:pPr>
      <w:r w:rsidRPr="00F042F2">
        <w:rPr>
          <w:rFonts w:eastAsia="Aptos"/>
        </w:rPr>
        <w:t>Please review the terms of the CFA carefully for further details of, amongst other things, the fees payable.</w:t>
      </w:r>
    </w:p>
    <w:p w14:paraId="002208E7" w14:textId="77777777" w:rsidR="00C26652" w:rsidRDefault="00C26652" w:rsidP="00C26652">
      <w:pPr>
        <w:pStyle w:val="Heading2"/>
      </w:pPr>
      <w:r w:rsidRPr="0080308B">
        <w:t>Additional Claims</w:t>
      </w:r>
    </w:p>
    <w:p w14:paraId="34BC3679" w14:textId="77777777" w:rsidR="00C26652" w:rsidRPr="001703D6" w:rsidRDefault="00C26652" w:rsidP="00C26652">
      <w:r w:rsidRPr="001703D6">
        <w:t xml:space="preserve">In the course of carrying out our investigations, we may discover that you have one or more additional claims (an </w:t>
      </w:r>
      <w:r w:rsidRPr="001703D6">
        <w:rPr>
          <w:b/>
          <w:bCs/>
        </w:rPr>
        <w:t>Additional Claim</w:t>
      </w:r>
      <w:r w:rsidRPr="001703D6">
        <w:t xml:space="preserve">), in addition to your Claim, relating to the sale to you of motor vehicle finance. These Additional Claims may be against the same Opponent or against a different provider of motor vehicle finance. Where we discover an Additional Claim, we shall write to you explaining that we have found an Additional Claim and that we intend to pursue the Additional Claim on your behalf. </w:t>
      </w:r>
    </w:p>
    <w:p w14:paraId="218E8518" w14:textId="426B2BAE" w:rsidR="00511093" w:rsidRDefault="00C26652" w:rsidP="00C26652">
      <w:r w:rsidRPr="001703D6">
        <w:t xml:space="preserve">If you do not wish to pursue any Additional Claim that we notify you of, you must inform us within 14 days of us telling you about the Additional Claim.   We will write to you at the time providing you with an option of whether </w:t>
      </w:r>
      <w:r w:rsidR="0039352D">
        <w:t xml:space="preserve">you would like us </w:t>
      </w:r>
      <w:r w:rsidRPr="001703D6">
        <w:t xml:space="preserve">to pursue the Additional Claim or not.  If you do not respond to inform us that you do not wish </w:t>
      </w:r>
      <w:r w:rsidR="0039352D">
        <w:t xml:space="preserve">us </w:t>
      </w:r>
      <w:r w:rsidRPr="001703D6">
        <w:t xml:space="preserve">to pursue the Additional Claim, we will continue to pursue both your Claim and </w:t>
      </w:r>
      <w:r w:rsidR="00E20007">
        <w:t xml:space="preserve">the </w:t>
      </w:r>
      <w:r w:rsidRPr="001703D6">
        <w:t xml:space="preserve">Additional Claim.  There will be nothing further for you to do. We will pursue each and any Additional Claim upon the same terms as set out in this letter and we will act pursuant to an additional </w:t>
      </w:r>
      <w:r w:rsidR="0039352D">
        <w:t xml:space="preserve">damages-based </w:t>
      </w:r>
      <w:r w:rsidRPr="001703D6">
        <w:t xml:space="preserve"> agreement for each Additional Claim upon the same terms as the </w:t>
      </w:r>
      <w:r w:rsidR="0039352D">
        <w:t>DBA</w:t>
      </w:r>
      <w:r w:rsidRPr="001703D6">
        <w:t xml:space="preserve"> (“</w:t>
      </w:r>
      <w:r w:rsidRPr="001703D6">
        <w:rPr>
          <w:b/>
          <w:bCs/>
        </w:rPr>
        <w:t xml:space="preserve">Additional Claim </w:t>
      </w:r>
      <w:r w:rsidR="0039352D">
        <w:rPr>
          <w:b/>
          <w:bCs/>
        </w:rPr>
        <w:t>DBA</w:t>
      </w:r>
      <w:r w:rsidRPr="001703D6">
        <w:t>”).</w:t>
      </w:r>
      <w:r w:rsidR="0039352D">
        <w:t xml:space="preserve"> I</w:t>
      </w:r>
      <w:r w:rsidR="00A90387">
        <w:t>f we</w:t>
      </w:r>
      <w:r w:rsidR="0039352D">
        <w:t xml:space="preserve"> </w:t>
      </w:r>
      <w:r w:rsidR="00A90387">
        <w:t xml:space="preserve">determine that pursuing your Additional Claim through the Courts, rather than via an FCA Redress Scheme, may achieve the most successful outcome for you, we may notify you that </w:t>
      </w:r>
      <w:r w:rsidR="00511093">
        <w:t xml:space="preserve">we will act in relation to </w:t>
      </w:r>
      <w:r w:rsidR="00A90387">
        <w:t>the Additional Claim</w:t>
      </w:r>
      <w:r w:rsidR="00511093">
        <w:t xml:space="preserve"> upon the same terms as the CFA (“</w:t>
      </w:r>
      <w:r w:rsidR="00511093" w:rsidRPr="00511093">
        <w:rPr>
          <w:b/>
          <w:bCs/>
        </w:rPr>
        <w:t>Additional Claim CFA</w:t>
      </w:r>
      <w:r w:rsidR="00511093">
        <w:t xml:space="preserve">”). In such a situation, </w:t>
      </w:r>
      <w:r w:rsidR="00511093" w:rsidRPr="00511093">
        <w:t xml:space="preserve">we would write to you notifying you that you are no longer bound by the terms of the </w:t>
      </w:r>
      <w:r w:rsidR="00511093">
        <w:t xml:space="preserve">Additional Claim </w:t>
      </w:r>
      <w:r w:rsidR="00511093" w:rsidRPr="00511093">
        <w:t xml:space="preserve">DBA to which we refer above, and instead we would both be bound by the terms of the </w:t>
      </w:r>
      <w:r w:rsidR="00511093">
        <w:t xml:space="preserve">Additional Claim </w:t>
      </w:r>
      <w:r w:rsidR="00511093" w:rsidRPr="00511093">
        <w:t xml:space="preserve">CFA.   </w:t>
      </w:r>
    </w:p>
    <w:p w14:paraId="329E1AD3" w14:textId="1A8121D8" w:rsidR="00C26652" w:rsidRDefault="00C26652" w:rsidP="00C26652">
      <w:r w:rsidRPr="001703D6">
        <w:t xml:space="preserve">Your agreement to this letter will be treated as your agreement to the terms of any Additional Claim </w:t>
      </w:r>
      <w:r w:rsidR="00EF3F9D">
        <w:t>DBA or Additional Claim CFA, as app</w:t>
      </w:r>
      <w:r w:rsidR="00276FED">
        <w:t>r</w:t>
      </w:r>
      <w:r w:rsidR="00EF3F9D">
        <w:t>opr</w:t>
      </w:r>
      <w:r w:rsidR="00276FED">
        <w:t>i</w:t>
      </w:r>
      <w:r w:rsidR="00EF3F9D">
        <w:t>ate,</w:t>
      </w:r>
      <w:r w:rsidRPr="001703D6">
        <w:t xml:space="preserve"> we execute in respect of any Additional Claim we agree to pursue. </w:t>
      </w:r>
    </w:p>
    <w:p w14:paraId="61C2601C" w14:textId="77777777" w:rsidR="0039352D" w:rsidRDefault="0039352D" w:rsidP="0039352D">
      <w:pPr>
        <w:pStyle w:val="Heading2"/>
      </w:pPr>
      <w:r>
        <w:t>ALTERNATIVES AVAILABLE</w:t>
      </w:r>
    </w:p>
    <w:p w14:paraId="78EE082E" w14:textId="77777777" w:rsidR="0039352D" w:rsidRPr="00010847" w:rsidRDefault="0039352D" w:rsidP="0039352D">
      <w:pPr>
        <w:spacing w:before="120" w:after="240" w:line="264" w:lineRule="auto"/>
        <w:rPr>
          <w:rFonts w:eastAsia="Aptos"/>
        </w:rPr>
      </w:pPr>
      <w:r w:rsidRPr="00DE500E">
        <w:rPr>
          <w:rFonts w:eastAsia="Aptos"/>
        </w:rPr>
        <w:t>In the event you opt not to instruct us to pursue your Claim or Additional Claim, you are able to pursue your Claim or Additional Claim directly with the Opponent. If you are dissatisfied with the Opponent’s response, you can escalate the matter to the Financial Ombudsman Service, free of charge. You may also be able to pursue your Claim or Additional Claim free of charge, directly via any redress scheme that may be set up by the Financial Conduct Authority (FCA).</w:t>
      </w:r>
    </w:p>
    <w:p w14:paraId="5EBCD022" w14:textId="77777777" w:rsidR="0039352D" w:rsidRDefault="0039352D" w:rsidP="00EF3F9D">
      <w:pPr>
        <w:spacing w:line="264" w:lineRule="auto"/>
      </w:pPr>
      <w:r>
        <w:t>Y</w:t>
      </w:r>
      <w:r w:rsidRPr="0080308B">
        <w:t xml:space="preserve">ou should be aware that there are other ways in which you may be able to fund the pursuit of claims like your Claim, and further details can be found on our website at  </w:t>
      </w:r>
      <w:hyperlink r:id="rId13" w:history="1">
        <w:r w:rsidRPr="0080308B">
          <w:rPr>
            <w:rStyle w:val="Hyperlink"/>
          </w:rPr>
          <w:t>https://courmacslegal.co.uk/policies/business-terms/</w:t>
        </w:r>
      </w:hyperlink>
      <w:r w:rsidRPr="0080308B">
        <w:t xml:space="preserve"> under the heading ‘</w:t>
      </w:r>
      <w:r w:rsidRPr="0080308B">
        <w:rPr>
          <w:i/>
          <w:iCs/>
        </w:rPr>
        <w:t>Information about Costs, Funding &amp; Expenses</w:t>
      </w:r>
      <w:r w:rsidRPr="0080308B">
        <w:t xml:space="preserve">’. If you would like a hard copy, </w:t>
      </w:r>
      <w:r>
        <w:t>you can download it from the webpage.</w:t>
      </w:r>
    </w:p>
    <w:p w14:paraId="60BD85C9" w14:textId="47924539" w:rsidR="0039352D" w:rsidRPr="005319A8" w:rsidRDefault="0039352D" w:rsidP="00C26652">
      <w:r w:rsidRPr="001703D6">
        <w:t>Please review the terms of the CFA carefully for further details of, amongst other things, the fees payable.</w:t>
      </w:r>
    </w:p>
    <w:p w14:paraId="7677F1D5" w14:textId="77777777" w:rsidR="00C26652" w:rsidRPr="0080308B" w:rsidRDefault="00C26652" w:rsidP="00C26652">
      <w:pPr>
        <w:pStyle w:val="Heading2"/>
      </w:pPr>
      <w:r w:rsidRPr="0080308B">
        <w:t xml:space="preserve">Sharing Information About Your Claim </w:t>
      </w:r>
    </w:p>
    <w:p w14:paraId="728568C5" w14:textId="77777777" w:rsidR="00C26652" w:rsidRPr="0080308B" w:rsidRDefault="00C26652" w:rsidP="00C26652">
      <w:r w:rsidRPr="0080308B">
        <w:t xml:space="preserve">Your Claim has come to us via a third-party introducer. You agree that we may share any information about your Claim with this introducer. </w:t>
      </w:r>
    </w:p>
    <w:p w14:paraId="03113918" w14:textId="77777777" w:rsidR="00C26652" w:rsidRPr="0080308B" w:rsidRDefault="00C26652" w:rsidP="00C26652">
      <w:pPr>
        <w:pStyle w:val="Heading2"/>
      </w:pPr>
      <w:r w:rsidRPr="0080308B">
        <w:t>Marketing Activities</w:t>
      </w:r>
    </w:p>
    <w:p w14:paraId="46C7F402" w14:textId="77777777" w:rsidR="00C26652" w:rsidRPr="0080308B" w:rsidRDefault="00C26652" w:rsidP="00C26652">
      <w:r w:rsidRPr="0080308B">
        <w:t>The SRA imposes a duty upon us not to acquire clients because of marketing or publicity or other activities which would be in breach of Chapter 8 of the SRA Code of Conduct. This means that you must not, for example, have been ‘cold called’ or been the subject of other unsolicited approaches in person. Please let us know if you have any concerns about the way you have been put in touch with us or if you believe any of the publicity or marketing materials used by us or the third-party introducer are misleading or inaccurate.</w:t>
      </w:r>
    </w:p>
    <w:p w14:paraId="7FE8C399" w14:textId="77777777" w:rsidR="00C26652" w:rsidRPr="0080308B" w:rsidRDefault="00C26652" w:rsidP="00C26652">
      <w:pPr>
        <w:pStyle w:val="Heading2"/>
      </w:pPr>
      <w:r w:rsidRPr="0080308B">
        <w:t>Authority to Disclose Documents</w:t>
      </w:r>
    </w:p>
    <w:p w14:paraId="1FA4B161" w14:textId="2DA050EF" w:rsidR="00C26652" w:rsidRPr="0080308B" w:rsidRDefault="00C26652" w:rsidP="00C26652">
      <w:r w:rsidRPr="0080308B">
        <w:t xml:space="preserve">To enable us to progress your Claim, we may need to obtain correspondence and documents from the Opponent, or any agent or broker who acted on behalf of the Opponent. We attach at appendix V to this letter a ‘Letter of Authority’ in which you provide us with the authority to request the documents we may need. </w:t>
      </w:r>
    </w:p>
    <w:p w14:paraId="0C35A631" w14:textId="77777777" w:rsidR="00C26652" w:rsidRDefault="00C26652" w:rsidP="00C26652">
      <w:pPr>
        <w:pStyle w:val="Heading2"/>
      </w:pPr>
      <w:r w:rsidRPr="0080308B">
        <w:t>Terms of Business and Cancellation</w:t>
      </w:r>
    </w:p>
    <w:p w14:paraId="01355203" w14:textId="77777777" w:rsidR="00C26652" w:rsidRPr="001703D6" w:rsidRDefault="00C26652" w:rsidP="00C26652">
      <w:r w:rsidRPr="001703D6">
        <w:t xml:space="preserve">Our standard terms of business can be found at </w:t>
      </w:r>
      <w:r w:rsidRPr="001078D7">
        <w:t>https://courmacslegal.co.uk/policies/business-terms/</w:t>
      </w:r>
      <w:r w:rsidRPr="001703D6">
        <w:t xml:space="preserve">under the heading ‘Terms of Business’. You should read these terms of business which are incorporated into the contract between us and covers other key aspects of our relationship with you, including, but not limited to, our complaints policy and your cancellation rights. </w:t>
      </w:r>
    </w:p>
    <w:p w14:paraId="7597F702" w14:textId="06375076" w:rsidR="00C26652" w:rsidRPr="001703D6" w:rsidRDefault="00C26652" w:rsidP="00C26652">
      <w:r w:rsidRPr="001703D6">
        <w:t>Once you accept the terms set out in this letter, and the appendices to this letter, you have a right to cancel the agreement between us within 14 days. To exercise this right, please print, sign and send the cancellation notice set out at appendix V</w:t>
      </w:r>
      <w:r w:rsidR="00B91AF3">
        <w:t>I</w:t>
      </w:r>
      <w:r w:rsidRPr="001703D6">
        <w:t xml:space="preserve"> to us at Alexander House, Haslingden Road, Blackburn, England, BB1 2EE and/or by email to cancellations@courmacslegal.com, marked for the attention of Darren Smith.</w:t>
      </w:r>
    </w:p>
    <w:p w14:paraId="61EBF13A" w14:textId="77777777" w:rsidR="00C26652" w:rsidRPr="0080308B" w:rsidRDefault="00C26652" w:rsidP="00C26652">
      <w:pPr>
        <w:pStyle w:val="Heading2"/>
      </w:pPr>
      <w:r w:rsidRPr="0080308B">
        <w:t>What You Need to Do Now</w:t>
      </w:r>
    </w:p>
    <w:p w14:paraId="339219DC" w14:textId="135D67C6" w:rsidR="00C26652" w:rsidRPr="0080308B" w:rsidRDefault="00C26652" w:rsidP="00C26652">
      <w:r w:rsidRPr="0080308B">
        <w:t xml:space="preserve">We hope that this letter, and the attached appendices (including the </w:t>
      </w:r>
      <w:r w:rsidR="00B91AF3">
        <w:t xml:space="preserve">DBA attached at appendix III and the </w:t>
      </w:r>
      <w:r>
        <w:t>CFA</w:t>
      </w:r>
      <w:r w:rsidRPr="0080308B">
        <w:t xml:space="preserve"> attached at appendix I</w:t>
      </w:r>
      <w:r w:rsidR="00B91AF3">
        <w:t>V</w:t>
      </w:r>
      <w:r w:rsidRPr="0080308B">
        <w:t xml:space="preserve">) explains how we will proceed with your Claim and any Additional Claim. If you are happy to accept the terms upon which we will pursue your Claim and any Additional Claim, and to enable us to start work straight away, by clicking ‘Submit Claim &amp; Reveal’ you have agreed that we may to apply your electronic signature to this letter and the appendices. </w:t>
      </w:r>
    </w:p>
    <w:p w14:paraId="06F6D3F5" w14:textId="77777777" w:rsidR="00C26652" w:rsidRPr="0080308B" w:rsidRDefault="00C26652" w:rsidP="00C26652">
      <w:r w:rsidRPr="0080308B">
        <w:t>By clicking ‘Submit Claim &amp; Reveal’, you:</w:t>
      </w:r>
    </w:p>
    <w:p w14:paraId="462E18F9" w14:textId="7317DCE5" w:rsidR="00C26652" w:rsidRPr="0080308B" w:rsidRDefault="00C26652" w:rsidP="00C26652">
      <w:pPr>
        <w:pStyle w:val="ListParagraph"/>
        <w:spacing w:before="120" w:line="264" w:lineRule="auto"/>
        <w:ind w:left="720" w:hanging="360"/>
        <w:contextualSpacing w:val="0"/>
      </w:pPr>
      <w:r w:rsidRPr="0080308B">
        <w:t xml:space="preserve">acknowledge receipt of this letter and the appendices (including the </w:t>
      </w:r>
      <w:r w:rsidR="00B91AF3">
        <w:t xml:space="preserve">DBA and the </w:t>
      </w:r>
      <w:r>
        <w:t>CFA</w:t>
      </w:r>
      <w:r w:rsidRPr="0080308B">
        <w:t>) and confirm that you understand and accept the terms set out in this letter and the appendices, and wish for CLL to start work on your Claim straight away;</w:t>
      </w:r>
    </w:p>
    <w:p w14:paraId="7180E06C" w14:textId="29108E0F" w:rsidR="00C26652" w:rsidRPr="0080308B" w:rsidRDefault="00C26652" w:rsidP="00C26652">
      <w:pPr>
        <w:pStyle w:val="ListParagraph"/>
        <w:spacing w:before="120" w:line="264" w:lineRule="auto"/>
        <w:ind w:left="720" w:hanging="360"/>
        <w:contextualSpacing w:val="0"/>
      </w:pPr>
      <w:r w:rsidRPr="0080308B">
        <w:t xml:space="preserve">give us authority to pursue any Additional Claim(s) where you do not notify us that you do not wish us to pursue such Additional Claims, and to execute Additional Claim </w:t>
      </w:r>
      <w:r w:rsidR="00B91AF3">
        <w:t xml:space="preserve">DBAs and Additional Claim </w:t>
      </w:r>
      <w:r>
        <w:t>CFA</w:t>
      </w:r>
      <w:r w:rsidRPr="0080308B">
        <w:t>s</w:t>
      </w:r>
      <w:r w:rsidR="00B91AF3">
        <w:t>, as appropriate,</w:t>
      </w:r>
      <w:r w:rsidRPr="0080308B">
        <w:t xml:space="preserve"> to cover such claims where required;</w:t>
      </w:r>
    </w:p>
    <w:p w14:paraId="782E7283" w14:textId="77777777" w:rsidR="00C26652" w:rsidRPr="0080308B" w:rsidRDefault="00C26652" w:rsidP="00C26652">
      <w:pPr>
        <w:pStyle w:val="ListParagraph"/>
        <w:spacing w:before="120" w:line="264" w:lineRule="auto"/>
        <w:ind w:left="720" w:hanging="360"/>
        <w:contextualSpacing w:val="0"/>
      </w:pPr>
      <w:r w:rsidRPr="0080308B">
        <w:t>give us authority to refer your Claim, and any Additional Claim, to any other third party including, but not limited to, the Financial Ombudsman Scheme or any redress scheme established by the Financial Conduct Authority, and you confirm that you are aware that you could progress your Claim, and any Additional Claim, personally but have chosen not to;</w:t>
      </w:r>
    </w:p>
    <w:p w14:paraId="28EBFF5B" w14:textId="77777777" w:rsidR="00C26652" w:rsidRPr="0080308B" w:rsidRDefault="00C26652" w:rsidP="00C26652">
      <w:pPr>
        <w:pStyle w:val="ListParagraph"/>
        <w:spacing w:before="120" w:line="264" w:lineRule="auto"/>
        <w:ind w:left="720" w:hanging="360"/>
        <w:contextualSpacing w:val="0"/>
      </w:pPr>
      <w:r w:rsidRPr="0080308B">
        <w:t>confirm that you have not entered into an agreement with another law firm or claims management company to pursue your Claim or Additional Claim, and if you have, then you will take steps to end such agreement, and accept that such agreement, and any authorities provided to that law firm or claims management company, can be disregarded;</w:t>
      </w:r>
    </w:p>
    <w:p w14:paraId="00B011F7" w14:textId="77777777" w:rsidR="00C26652" w:rsidRPr="0080308B" w:rsidRDefault="00C26652" w:rsidP="00C26652">
      <w:pPr>
        <w:pStyle w:val="ListParagraph"/>
        <w:spacing w:before="120" w:line="264" w:lineRule="auto"/>
        <w:ind w:left="720" w:hanging="360"/>
        <w:contextualSpacing w:val="0"/>
      </w:pPr>
      <w:r w:rsidRPr="0080308B">
        <w:t xml:space="preserve">authorise any cheques in settlement of your Claim or Additional Claim to be issued in the name of CLL and understand that any monies paid in respect of your Claim or Additional Claim will be paid into your client account even if the cheque is made payable to you; </w:t>
      </w:r>
    </w:p>
    <w:p w14:paraId="7DADE447" w14:textId="77777777" w:rsidR="00C26652" w:rsidRPr="0080308B" w:rsidRDefault="00C26652" w:rsidP="00C26652">
      <w:pPr>
        <w:pStyle w:val="ListParagraph"/>
        <w:spacing w:before="120" w:line="264" w:lineRule="auto"/>
        <w:ind w:left="720" w:hanging="360"/>
        <w:contextualSpacing w:val="0"/>
      </w:pPr>
      <w:r w:rsidRPr="0080308B">
        <w:t xml:space="preserve">understand that we may instruct different experts and agencies to assist with progressing your claim and consent to your personal data being provided to them and to any other person deemed necessary by </w:t>
      </w:r>
      <w:r>
        <w:t>us</w:t>
      </w:r>
      <w:r w:rsidRPr="0080308B">
        <w:t xml:space="preserve"> to assist with the progress of your Claim or Additional Claim;</w:t>
      </w:r>
    </w:p>
    <w:p w14:paraId="131B76CD" w14:textId="624D0430" w:rsidR="00C26652" w:rsidRPr="0080308B" w:rsidRDefault="00C26652" w:rsidP="00C26652">
      <w:pPr>
        <w:pStyle w:val="ListParagraph"/>
        <w:spacing w:before="120" w:line="264" w:lineRule="auto"/>
        <w:ind w:left="720" w:hanging="360"/>
        <w:contextualSpacing w:val="0"/>
      </w:pPr>
      <w:r w:rsidRPr="0080308B">
        <w:t xml:space="preserve">agree to us submitting a Data Subject Access Request (under s.45 of the Data Protection Act 2018 and under Article 15 of the General Data Protection Regulations) to </w:t>
      </w:r>
      <w:r w:rsidR="00562903">
        <w:t>the</w:t>
      </w:r>
      <w:r w:rsidRPr="0080308B">
        <w:t xml:space="preserve"> Opponent or to any other party we consider necessary to assist with the progress of your Claim or Additional Claim;</w:t>
      </w:r>
    </w:p>
    <w:p w14:paraId="1FA950FE" w14:textId="77777777" w:rsidR="00C26652" w:rsidRPr="0080308B" w:rsidRDefault="00C26652" w:rsidP="00C26652">
      <w:pPr>
        <w:pStyle w:val="ListParagraph"/>
        <w:spacing w:before="120" w:line="264" w:lineRule="auto"/>
        <w:ind w:left="720" w:hanging="360"/>
        <w:contextualSpacing w:val="0"/>
      </w:pPr>
      <w:r w:rsidRPr="0080308B">
        <w:t>consent to the disclosure of your personal data to third-party managed databases used to help prevent fraud and to regulatory bodies for the purpose of monitoring and/or enforcing your compliance with any regulatory rules/codes;</w:t>
      </w:r>
    </w:p>
    <w:p w14:paraId="3D94F4CB" w14:textId="77777777" w:rsidR="00C26652" w:rsidRPr="0080308B" w:rsidRDefault="00C26652" w:rsidP="00C26652">
      <w:pPr>
        <w:pStyle w:val="ListParagraph"/>
        <w:spacing w:before="120" w:line="264" w:lineRule="auto"/>
        <w:ind w:left="720" w:hanging="360"/>
        <w:contextualSpacing w:val="0"/>
      </w:pPr>
      <w:r w:rsidRPr="0080308B">
        <w:t>understand and agree that your personal data will be used to undertake credit and claims history searches on you; and</w:t>
      </w:r>
    </w:p>
    <w:p w14:paraId="167FE564" w14:textId="77777777" w:rsidR="00C26652" w:rsidRPr="0080308B" w:rsidRDefault="00C26652" w:rsidP="00C26652">
      <w:pPr>
        <w:pStyle w:val="ListParagraph"/>
        <w:spacing w:before="120" w:line="264" w:lineRule="auto"/>
        <w:ind w:left="720" w:hanging="436"/>
        <w:contextualSpacing w:val="0"/>
      </w:pPr>
      <w:r w:rsidRPr="0080308B">
        <w:t>understand and agree that independent organisations that gather reviews on the services provided may be provided with anonymised information to enable them to collect reviews.</w:t>
      </w:r>
    </w:p>
    <w:p w14:paraId="438FF868" w14:textId="77777777" w:rsidR="00C26652" w:rsidRPr="0080308B" w:rsidRDefault="00C26652" w:rsidP="00C26652">
      <w:r w:rsidRPr="0080308B">
        <w:t xml:space="preserve">We will be in contact with you in due course to explain the next steps we will take on your behalf. </w:t>
      </w:r>
    </w:p>
    <w:p w14:paraId="0B1A702E" w14:textId="33DA77C4" w:rsidR="00C26652" w:rsidRPr="0080308B" w:rsidRDefault="00C26652" w:rsidP="00C26652">
      <w:r w:rsidRPr="0080308B">
        <w:t>If you have any questions about this letter or your Claim, please do not hesitate to contact us.</w:t>
      </w:r>
    </w:p>
    <w:p w14:paraId="104E3F80" w14:textId="77777777" w:rsidR="00C26652" w:rsidRDefault="00C26652" w:rsidP="00C26652">
      <w:r>
        <w:rPr>
          <w:noProof/>
        </w:rPr>
        <w:drawing>
          <wp:anchor distT="0" distB="0" distL="114300" distR="114300" simplePos="0" relativeHeight="251659264" behindDoc="0" locked="0" layoutInCell="1" allowOverlap="1" wp14:anchorId="0C66F716" wp14:editId="14BA9BB8">
            <wp:simplePos x="0" y="0"/>
            <wp:positionH relativeFrom="column">
              <wp:posOffset>-200025</wp:posOffset>
            </wp:positionH>
            <wp:positionV relativeFrom="paragraph">
              <wp:posOffset>350520</wp:posOffset>
            </wp:positionV>
            <wp:extent cx="1828800" cy="400050"/>
            <wp:effectExtent l="0" t="0" r="0" b="0"/>
            <wp:wrapSquare wrapText="bothSides"/>
            <wp:docPr id="1523093047"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93047" name="Picture 5" descr="A black background with a black squar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anchor>
        </w:drawing>
      </w:r>
      <w:r w:rsidRPr="0080308B">
        <w:t>Yours faithfully</w:t>
      </w:r>
    </w:p>
    <w:p w14:paraId="24E6BA1D" w14:textId="77777777" w:rsidR="00C26652" w:rsidRDefault="00C26652" w:rsidP="00C26652"/>
    <w:p w14:paraId="427EAF3F" w14:textId="77777777" w:rsidR="00C26652" w:rsidRPr="00C26652" w:rsidRDefault="00C26652" w:rsidP="00C26652">
      <w:pPr>
        <w:rPr>
          <w:b/>
          <w:bCs/>
        </w:rPr>
      </w:pPr>
    </w:p>
    <w:p w14:paraId="1115CD05" w14:textId="77777777" w:rsidR="00C26652" w:rsidRPr="00C26652" w:rsidRDefault="00C26652" w:rsidP="00C26652">
      <w:pPr>
        <w:rPr>
          <w:b/>
          <w:bCs/>
        </w:rPr>
      </w:pPr>
      <w:r w:rsidRPr="00C26652">
        <w:rPr>
          <w:b/>
          <w:bCs/>
        </w:rPr>
        <w:t>Courmacs Legal Limited</w:t>
      </w:r>
    </w:p>
    <w:p w14:paraId="11D268D7" w14:textId="77777777" w:rsidR="004A0BF6" w:rsidRPr="001703D6" w:rsidRDefault="004A0BF6" w:rsidP="009C6B62"/>
    <w:p w14:paraId="4A1C7DE2" w14:textId="77777777" w:rsidR="001703D6" w:rsidRPr="001703D6" w:rsidRDefault="001703D6" w:rsidP="009C6B62">
      <w:r w:rsidRPr="001703D6">
        <w:br w:type="page"/>
      </w:r>
    </w:p>
    <w:p w14:paraId="11D268D8" w14:textId="10151B9A" w:rsidR="004A0BF6" w:rsidRPr="001703D6" w:rsidRDefault="00AB3FF4" w:rsidP="009C6B62">
      <w:pPr>
        <w:pStyle w:val="Heading1"/>
        <w:jc w:val="center"/>
      </w:pPr>
      <w:r w:rsidRPr="001703D6">
        <w:t>APPENDIX I</w:t>
      </w:r>
      <w:r w:rsidR="009C6B62">
        <w:t xml:space="preserve"> -</w:t>
      </w:r>
      <w:r w:rsidRPr="001703D6">
        <w:t xml:space="preserve"> YOUR DETAILS</w:t>
      </w:r>
    </w:p>
    <w:p w14:paraId="11D268D9" w14:textId="77777777" w:rsidR="004A0BF6" w:rsidRPr="001703D6" w:rsidRDefault="004A0BF6" w:rsidP="009C6B62">
      <w:bookmarkStart w:id="7" w:name="_Hlk193297801"/>
    </w:p>
    <w:tbl>
      <w:tblPr>
        <w:tblStyle w:val="CourmacsNoHeader1stcolumn"/>
        <w:tblW w:w="0" w:type="auto"/>
        <w:tblLook w:val="0480" w:firstRow="0" w:lastRow="0" w:firstColumn="1" w:lastColumn="0" w:noHBand="0" w:noVBand="1"/>
      </w:tblPr>
      <w:tblGrid>
        <w:gridCol w:w="2830"/>
        <w:gridCol w:w="6124"/>
      </w:tblGrid>
      <w:tr w:rsidR="006230D9" w:rsidRPr="001703D6" w14:paraId="11D268DC" w14:textId="77777777" w:rsidTr="009047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DA" w14:textId="77777777" w:rsidR="004A0BF6" w:rsidRPr="001703D6" w:rsidRDefault="00AB3FF4" w:rsidP="00B41460">
            <w:pPr>
              <w:jc w:val="left"/>
            </w:pPr>
            <w:r w:rsidRPr="001703D6">
              <w:t>Client Full Name:</w:t>
            </w:r>
          </w:p>
        </w:tc>
        <w:tc>
          <w:tcPr>
            <w:tcW w:w="6124" w:type="dxa"/>
          </w:tcPr>
          <w:p w14:paraId="11D268DB" w14:textId="53DDFA53" w:rsidR="004A0BF6" w:rsidRPr="00B41460" w:rsidRDefault="004A0BF6" w:rsidP="00B41460">
            <w:pPr>
              <w:jc w:val="left"/>
              <w:cnfStyle w:val="000000100000" w:firstRow="0" w:lastRow="0" w:firstColumn="0" w:lastColumn="0" w:oddVBand="0" w:evenVBand="0" w:oddHBand="1" w:evenHBand="0" w:firstRowFirstColumn="0" w:firstRowLastColumn="0" w:lastRowFirstColumn="0" w:lastRowLastColumn="0"/>
            </w:pPr>
          </w:p>
        </w:tc>
      </w:tr>
      <w:tr w:rsidR="006230D9" w:rsidRPr="001703D6" w14:paraId="11D268DF" w14:textId="77777777" w:rsidTr="0090479D">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DD" w14:textId="77777777" w:rsidR="004A0BF6" w:rsidRPr="001703D6" w:rsidRDefault="00AB3FF4" w:rsidP="00B41460">
            <w:pPr>
              <w:jc w:val="left"/>
            </w:pPr>
            <w:r w:rsidRPr="001703D6">
              <w:t>Previous Name (if applicable):</w:t>
            </w:r>
          </w:p>
        </w:tc>
        <w:tc>
          <w:tcPr>
            <w:tcW w:w="6124" w:type="dxa"/>
          </w:tcPr>
          <w:p w14:paraId="11D268DE" w14:textId="209611E1" w:rsidR="004A0BF6" w:rsidRPr="00B41460" w:rsidRDefault="004A0BF6" w:rsidP="00B41460">
            <w:pPr>
              <w:jc w:val="left"/>
              <w:cnfStyle w:val="000000010000" w:firstRow="0" w:lastRow="0" w:firstColumn="0" w:lastColumn="0" w:oddVBand="0" w:evenVBand="0" w:oddHBand="0" w:evenHBand="1" w:firstRowFirstColumn="0" w:firstRowLastColumn="0" w:lastRowFirstColumn="0" w:lastRowLastColumn="0"/>
            </w:pPr>
          </w:p>
        </w:tc>
      </w:tr>
      <w:tr w:rsidR="006230D9" w:rsidRPr="001703D6" w14:paraId="11D268E2" w14:textId="77777777" w:rsidTr="009047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E0" w14:textId="77777777" w:rsidR="004A0BF6" w:rsidRPr="001703D6" w:rsidRDefault="00AB3FF4" w:rsidP="00B41460">
            <w:pPr>
              <w:jc w:val="left"/>
            </w:pPr>
            <w:r w:rsidRPr="001703D6">
              <w:t>Date of Birth:</w:t>
            </w:r>
          </w:p>
        </w:tc>
        <w:tc>
          <w:tcPr>
            <w:tcW w:w="6124" w:type="dxa"/>
          </w:tcPr>
          <w:p w14:paraId="11D268E1" w14:textId="4C407EBB" w:rsidR="004A0BF6" w:rsidRPr="00B41460" w:rsidRDefault="004A0BF6" w:rsidP="00B41460">
            <w:pPr>
              <w:jc w:val="left"/>
              <w:cnfStyle w:val="000000100000" w:firstRow="0" w:lastRow="0" w:firstColumn="0" w:lastColumn="0" w:oddVBand="0" w:evenVBand="0" w:oddHBand="1" w:evenHBand="0" w:firstRowFirstColumn="0" w:firstRowLastColumn="0" w:lastRowFirstColumn="0" w:lastRowLastColumn="0"/>
            </w:pPr>
          </w:p>
        </w:tc>
      </w:tr>
      <w:tr w:rsidR="006230D9" w:rsidRPr="001703D6" w14:paraId="11D268E5" w14:textId="77777777" w:rsidTr="0090479D">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E3" w14:textId="77777777" w:rsidR="004A0BF6" w:rsidRPr="001703D6" w:rsidRDefault="00AB3FF4" w:rsidP="00B41460">
            <w:pPr>
              <w:jc w:val="left"/>
            </w:pPr>
            <w:r w:rsidRPr="001703D6">
              <w:t>Current Address:</w:t>
            </w:r>
          </w:p>
        </w:tc>
        <w:tc>
          <w:tcPr>
            <w:tcW w:w="6124" w:type="dxa"/>
          </w:tcPr>
          <w:p w14:paraId="77BF0A4C" w14:textId="77777777" w:rsidR="004A0BF6" w:rsidRDefault="004A0BF6" w:rsidP="00B41460">
            <w:pPr>
              <w:jc w:val="left"/>
              <w:cnfStyle w:val="000000010000" w:firstRow="0" w:lastRow="0" w:firstColumn="0" w:lastColumn="0" w:oddVBand="0" w:evenVBand="0" w:oddHBand="0" w:evenHBand="1" w:firstRowFirstColumn="0" w:firstRowLastColumn="0" w:lastRowFirstColumn="0" w:lastRowLastColumn="0"/>
            </w:pPr>
          </w:p>
          <w:p w14:paraId="135219F8" w14:textId="77777777" w:rsidR="008F415D" w:rsidRDefault="008F415D" w:rsidP="00B41460">
            <w:pPr>
              <w:jc w:val="left"/>
              <w:cnfStyle w:val="000000010000" w:firstRow="0" w:lastRow="0" w:firstColumn="0" w:lastColumn="0" w:oddVBand="0" w:evenVBand="0" w:oddHBand="0" w:evenHBand="1" w:firstRowFirstColumn="0" w:firstRowLastColumn="0" w:lastRowFirstColumn="0" w:lastRowLastColumn="0"/>
            </w:pPr>
          </w:p>
          <w:p w14:paraId="140908D0" w14:textId="77777777" w:rsidR="008F415D" w:rsidRDefault="008F415D" w:rsidP="00B41460">
            <w:pPr>
              <w:jc w:val="left"/>
              <w:cnfStyle w:val="000000010000" w:firstRow="0" w:lastRow="0" w:firstColumn="0" w:lastColumn="0" w:oddVBand="0" w:evenVBand="0" w:oddHBand="0" w:evenHBand="1" w:firstRowFirstColumn="0" w:firstRowLastColumn="0" w:lastRowFirstColumn="0" w:lastRowLastColumn="0"/>
            </w:pPr>
          </w:p>
          <w:p w14:paraId="11D268E4" w14:textId="54C13276" w:rsidR="008F415D" w:rsidRPr="00B41460" w:rsidRDefault="008F415D" w:rsidP="00B41460">
            <w:pPr>
              <w:jc w:val="left"/>
              <w:cnfStyle w:val="000000010000" w:firstRow="0" w:lastRow="0" w:firstColumn="0" w:lastColumn="0" w:oddVBand="0" w:evenVBand="0" w:oddHBand="0" w:evenHBand="1" w:firstRowFirstColumn="0" w:firstRowLastColumn="0" w:lastRowFirstColumn="0" w:lastRowLastColumn="0"/>
            </w:pPr>
          </w:p>
        </w:tc>
      </w:tr>
      <w:tr w:rsidR="006230D9" w:rsidRPr="001703D6" w14:paraId="11D268E8" w14:textId="77777777" w:rsidTr="009047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E6" w14:textId="77777777" w:rsidR="004A0BF6" w:rsidRPr="001703D6" w:rsidRDefault="00AB3FF4" w:rsidP="00B41460">
            <w:pPr>
              <w:jc w:val="left"/>
            </w:pPr>
            <w:r w:rsidRPr="001703D6">
              <w:t>Previous Address 1:</w:t>
            </w:r>
          </w:p>
        </w:tc>
        <w:tc>
          <w:tcPr>
            <w:tcW w:w="6124" w:type="dxa"/>
          </w:tcPr>
          <w:p w14:paraId="153C02B1" w14:textId="77777777" w:rsidR="004A0BF6" w:rsidRDefault="004A0BF6" w:rsidP="00B41460">
            <w:pPr>
              <w:jc w:val="left"/>
              <w:cnfStyle w:val="000000100000" w:firstRow="0" w:lastRow="0" w:firstColumn="0" w:lastColumn="0" w:oddVBand="0" w:evenVBand="0" w:oddHBand="1" w:evenHBand="0" w:firstRowFirstColumn="0" w:firstRowLastColumn="0" w:lastRowFirstColumn="0" w:lastRowLastColumn="0"/>
            </w:pPr>
          </w:p>
          <w:p w14:paraId="430A845F" w14:textId="77777777" w:rsidR="008F415D" w:rsidRDefault="008F415D" w:rsidP="00B41460">
            <w:pPr>
              <w:jc w:val="left"/>
              <w:cnfStyle w:val="000000100000" w:firstRow="0" w:lastRow="0" w:firstColumn="0" w:lastColumn="0" w:oddVBand="0" w:evenVBand="0" w:oddHBand="1" w:evenHBand="0" w:firstRowFirstColumn="0" w:firstRowLastColumn="0" w:lastRowFirstColumn="0" w:lastRowLastColumn="0"/>
            </w:pPr>
          </w:p>
          <w:p w14:paraId="591970D4" w14:textId="77777777" w:rsidR="008F415D" w:rsidRDefault="008F415D" w:rsidP="00B41460">
            <w:pPr>
              <w:jc w:val="left"/>
              <w:cnfStyle w:val="000000100000" w:firstRow="0" w:lastRow="0" w:firstColumn="0" w:lastColumn="0" w:oddVBand="0" w:evenVBand="0" w:oddHBand="1" w:evenHBand="0" w:firstRowFirstColumn="0" w:firstRowLastColumn="0" w:lastRowFirstColumn="0" w:lastRowLastColumn="0"/>
            </w:pPr>
          </w:p>
          <w:p w14:paraId="66381C76" w14:textId="77777777" w:rsidR="008F415D" w:rsidRDefault="008F415D" w:rsidP="00B41460">
            <w:pPr>
              <w:jc w:val="left"/>
              <w:cnfStyle w:val="000000100000" w:firstRow="0" w:lastRow="0" w:firstColumn="0" w:lastColumn="0" w:oddVBand="0" w:evenVBand="0" w:oddHBand="1" w:evenHBand="0" w:firstRowFirstColumn="0" w:firstRowLastColumn="0" w:lastRowFirstColumn="0" w:lastRowLastColumn="0"/>
            </w:pPr>
          </w:p>
          <w:p w14:paraId="11D268E7" w14:textId="1FBE4475" w:rsidR="008F415D" w:rsidRPr="00B41460" w:rsidRDefault="008F415D" w:rsidP="00B41460">
            <w:pPr>
              <w:jc w:val="left"/>
              <w:cnfStyle w:val="000000100000" w:firstRow="0" w:lastRow="0" w:firstColumn="0" w:lastColumn="0" w:oddVBand="0" w:evenVBand="0" w:oddHBand="1" w:evenHBand="0" w:firstRowFirstColumn="0" w:firstRowLastColumn="0" w:lastRowFirstColumn="0" w:lastRowLastColumn="0"/>
            </w:pPr>
          </w:p>
        </w:tc>
      </w:tr>
      <w:tr w:rsidR="006230D9" w:rsidRPr="001703D6" w14:paraId="11D268EB" w14:textId="77777777" w:rsidTr="0090479D">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E9" w14:textId="77777777" w:rsidR="004A0BF6" w:rsidRPr="001703D6" w:rsidRDefault="00AB3FF4" w:rsidP="00B41460">
            <w:pPr>
              <w:jc w:val="left"/>
            </w:pPr>
            <w:r w:rsidRPr="001703D6">
              <w:t>Previous Address 2:</w:t>
            </w:r>
          </w:p>
        </w:tc>
        <w:tc>
          <w:tcPr>
            <w:tcW w:w="6124" w:type="dxa"/>
          </w:tcPr>
          <w:p w14:paraId="751FB335" w14:textId="77777777" w:rsidR="004A0BF6" w:rsidRDefault="004A0BF6" w:rsidP="00B41460">
            <w:pPr>
              <w:jc w:val="left"/>
              <w:cnfStyle w:val="000000010000" w:firstRow="0" w:lastRow="0" w:firstColumn="0" w:lastColumn="0" w:oddVBand="0" w:evenVBand="0" w:oddHBand="0" w:evenHBand="1" w:firstRowFirstColumn="0" w:firstRowLastColumn="0" w:lastRowFirstColumn="0" w:lastRowLastColumn="0"/>
            </w:pPr>
          </w:p>
          <w:p w14:paraId="74C19252" w14:textId="77777777" w:rsidR="008F415D" w:rsidRDefault="008F415D" w:rsidP="00B41460">
            <w:pPr>
              <w:jc w:val="left"/>
              <w:cnfStyle w:val="000000010000" w:firstRow="0" w:lastRow="0" w:firstColumn="0" w:lastColumn="0" w:oddVBand="0" w:evenVBand="0" w:oddHBand="0" w:evenHBand="1" w:firstRowFirstColumn="0" w:firstRowLastColumn="0" w:lastRowFirstColumn="0" w:lastRowLastColumn="0"/>
            </w:pPr>
          </w:p>
          <w:p w14:paraId="35E735A4" w14:textId="77777777" w:rsidR="008F415D" w:rsidRDefault="008F415D" w:rsidP="00B41460">
            <w:pPr>
              <w:jc w:val="left"/>
              <w:cnfStyle w:val="000000010000" w:firstRow="0" w:lastRow="0" w:firstColumn="0" w:lastColumn="0" w:oddVBand="0" w:evenVBand="0" w:oddHBand="0" w:evenHBand="1" w:firstRowFirstColumn="0" w:firstRowLastColumn="0" w:lastRowFirstColumn="0" w:lastRowLastColumn="0"/>
            </w:pPr>
          </w:p>
          <w:p w14:paraId="11D268EA" w14:textId="43A6E7C5" w:rsidR="008F415D" w:rsidRPr="00B41460" w:rsidRDefault="008F415D" w:rsidP="00B41460">
            <w:pPr>
              <w:jc w:val="left"/>
              <w:cnfStyle w:val="000000010000" w:firstRow="0" w:lastRow="0" w:firstColumn="0" w:lastColumn="0" w:oddVBand="0" w:evenVBand="0" w:oddHBand="0" w:evenHBand="1" w:firstRowFirstColumn="0" w:firstRowLastColumn="0" w:lastRowFirstColumn="0" w:lastRowLastColumn="0"/>
            </w:pPr>
          </w:p>
        </w:tc>
      </w:tr>
      <w:tr w:rsidR="006230D9" w:rsidRPr="001703D6" w14:paraId="11D268EE" w14:textId="77777777" w:rsidTr="009047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30" w:type="dxa"/>
          </w:tcPr>
          <w:p w14:paraId="11D268EC" w14:textId="77777777" w:rsidR="004A0BF6" w:rsidRPr="001703D6" w:rsidRDefault="00AB3FF4" w:rsidP="00B41460">
            <w:pPr>
              <w:jc w:val="left"/>
            </w:pPr>
            <w:r w:rsidRPr="001703D6">
              <w:t>Previous Address 3:</w:t>
            </w:r>
          </w:p>
        </w:tc>
        <w:tc>
          <w:tcPr>
            <w:tcW w:w="6124" w:type="dxa"/>
          </w:tcPr>
          <w:p w14:paraId="2DE3109A" w14:textId="77777777" w:rsidR="004A0BF6" w:rsidRDefault="004A0BF6" w:rsidP="00B41460">
            <w:pPr>
              <w:jc w:val="left"/>
              <w:cnfStyle w:val="000000100000" w:firstRow="0" w:lastRow="0" w:firstColumn="0" w:lastColumn="0" w:oddVBand="0" w:evenVBand="0" w:oddHBand="1" w:evenHBand="0" w:firstRowFirstColumn="0" w:firstRowLastColumn="0" w:lastRowFirstColumn="0" w:lastRowLastColumn="0"/>
            </w:pPr>
          </w:p>
          <w:p w14:paraId="63785C7A" w14:textId="77777777" w:rsidR="008F415D" w:rsidRDefault="008F415D" w:rsidP="00B41460">
            <w:pPr>
              <w:jc w:val="left"/>
              <w:cnfStyle w:val="000000100000" w:firstRow="0" w:lastRow="0" w:firstColumn="0" w:lastColumn="0" w:oddVBand="0" w:evenVBand="0" w:oddHBand="1" w:evenHBand="0" w:firstRowFirstColumn="0" w:firstRowLastColumn="0" w:lastRowFirstColumn="0" w:lastRowLastColumn="0"/>
            </w:pPr>
          </w:p>
          <w:p w14:paraId="32F391DB" w14:textId="77777777" w:rsidR="008F415D" w:rsidRDefault="008F415D" w:rsidP="00B41460">
            <w:pPr>
              <w:jc w:val="left"/>
              <w:cnfStyle w:val="000000100000" w:firstRow="0" w:lastRow="0" w:firstColumn="0" w:lastColumn="0" w:oddVBand="0" w:evenVBand="0" w:oddHBand="1" w:evenHBand="0" w:firstRowFirstColumn="0" w:firstRowLastColumn="0" w:lastRowFirstColumn="0" w:lastRowLastColumn="0"/>
            </w:pPr>
          </w:p>
          <w:p w14:paraId="3FE14675" w14:textId="77777777" w:rsidR="008F415D" w:rsidRDefault="008F415D" w:rsidP="00B41460">
            <w:pPr>
              <w:jc w:val="left"/>
              <w:cnfStyle w:val="000000100000" w:firstRow="0" w:lastRow="0" w:firstColumn="0" w:lastColumn="0" w:oddVBand="0" w:evenVBand="0" w:oddHBand="1" w:evenHBand="0" w:firstRowFirstColumn="0" w:firstRowLastColumn="0" w:lastRowFirstColumn="0" w:lastRowLastColumn="0"/>
            </w:pPr>
          </w:p>
          <w:p w14:paraId="11D268ED" w14:textId="77B0CB53" w:rsidR="008F415D" w:rsidRPr="00B41460" w:rsidRDefault="008F415D" w:rsidP="00B41460">
            <w:pPr>
              <w:jc w:val="left"/>
              <w:cnfStyle w:val="000000100000" w:firstRow="0" w:lastRow="0" w:firstColumn="0" w:lastColumn="0" w:oddVBand="0" w:evenVBand="0" w:oddHBand="1" w:evenHBand="0" w:firstRowFirstColumn="0" w:firstRowLastColumn="0" w:lastRowFirstColumn="0" w:lastRowLastColumn="0"/>
            </w:pPr>
          </w:p>
        </w:tc>
      </w:tr>
    </w:tbl>
    <w:p w14:paraId="11D268EF" w14:textId="77777777" w:rsidR="004A0BF6" w:rsidRPr="001703D6" w:rsidRDefault="004A0BF6" w:rsidP="009C6B62"/>
    <w:p w14:paraId="11D268F0" w14:textId="77777777" w:rsidR="004A0BF6" w:rsidRPr="001703D6" w:rsidRDefault="00AB3FF4" w:rsidP="009C6B62">
      <w:r w:rsidRPr="001703D6">
        <w:br w:type="page"/>
      </w:r>
    </w:p>
    <w:p w14:paraId="11D268F1" w14:textId="221EB3C9" w:rsidR="004A0BF6" w:rsidRPr="001703D6" w:rsidRDefault="00AB3FF4" w:rsidP="009C6B62">
      <w:pPr>
        <w:pStyle w:val="Heading1"/>
        <w:jc w:val="center"/>
      </w:pPr>
      <w:bookmarkStart w:id="8" w:name="_Hlk213142948"/>
      <w:bookmarkEnd w:id="7"/>
      <w:r w:rsidRPr="001703D6">
        <w:t xml:space="preserve">APPENDIX II </w:t>
      </w:r>
      <w:r w:rsidR="009C6B62">
        <w:t>-</w:t>
      </w:r>
      <w:r w:rsidRPr="001703D6">
        <w:t xml:space="preserve"> DETAILS OF YOUR CLAIM</w:t>
      </w:r>
    </w:p>
    <w:p w14:paraId="11D268F2" w14:textId="77777777" w:rsidR="004A0BF6" w:rsidRPr="001703D6" w:rsidRDefault="004A0BF6" w:rsidP="009C6B62"/>
    <w:tbl>
      <w:tblPr>
        <w:tblStyle w:val="CourmacsNoHeader1stcolumn"/>
        <w:tblW w:w="0" w:type="auto"/>
        <w:tblLook w:val="04A0" w:firstRow="1" w:lastRow="0" w:firstColumn="1" w:lastColumn="0" w:noHBand="0" w:noVBand="1"/>
      </w:tblPr>
      <w:tblGrid>
        <w:gridCol w:w="1838"/>
        <w:gridCol w:w="7178"/>
      </w:tblGrid>
      <w:tr w:rsidR="004A0BF6" w:rsidRPr="001703D6" w14:paraId="11D268F5" w14:textId="77777777" w:rsidTr="009047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838" w:type="dxa"/>
          </w:tcPr>
          <w:bookmarkEnd w:id="8"/>
          <w:p w14:paraId="11D268F3" w14:textId="77777777" w:rsidR="004A0BF6" w:rsidRPr="001703D6" w:rsidRDefault="00AB3FF4" w:rsidP="00B41460">
            <w:pPr>
              <w:spacing w:after="0"/>
            </w:pPr>
            <w:r w:rsidRPr="001703D6">
              <w:t>Opponent:</w:t>
            </w:r>
          </w:p>
        </w:tc>
        <w:tc>
          <w:tcPr>
            <w:tcW w:w="7178" w:type="dxa"/>
          </w:tcPr>
          <w:p w14:paraId="0F8CEB54" w14:textId="77777777" w:rsidR="004A0BF6" w:rsidRDefault="004A0BF6" w:rsidP="00B41460">
            <w:pPr>
              <w:spacing w:after="0"/>
              <w:cnfStyle w:val="000000100000" w:firstRow="0" w:lastRow="0" w:firstColumn="0" w:lastColumn="0" w:oddVBand="0" w:evenVBand="0" w:oddHBand="1" w:evenHBand="0" w:firstRowFirstColumn="0" w:firstRowLastColumn="0" w:lastRowFirstColumn="0" w:lastRowLastColumn="0"/>
            </w:pPr>
          </w:p>
          <w:p w14:paraId="47CF1048" w14:textId="0064C9E6" w:rsidR="0090479D" w:rsidRDefault="0090479D" w:rsidP="00B41460">
            <w:pPr>
              <w:spacing w:after="0"/>
              <w:cnfStyle w:val="000000100000" w:firstRow="0" w:lastRow="0" w:firstColumn="0" w:lastColumn="0" w:oddVBand="0" w:evenVBand="0" w:oddHBand="1" w:evenHBand="0" w:firstRowFirstColumn="0" w:firstRowLastColumn="0" w:lastRowFirstColumn="0" w:lastRowLastColumn="0"/>
            </w:pPr>
          </w:p>
          <w:p w14:paraId="11D268F4" w14:textId="1CFC0060" w:rsidR="0090479D" w:rsidRPr="001703D6" w:rsidRDefault="0090479D" w:rsidP="00B41460">
            <w:pPr>
              <w:spacing w:after="0"/>
              <w:cnfStyle w:val="000000100000" w:firstRow="0" w:lastRow="0" w:firstColumn="0" w:lastColumn="0" w:oddVBand="0" w:evenVBand="0" w:oddHBand="1" w:evenHBand="0" w:firstRowFirstColumn="0" w:firstRowLastColumn="0" w:lastRowFirstColumn="0" w:lastRowLastColumn="0"/>
            </w:pPr>
          </w:p>
        </w:tc>
      </w:tr>
      <w:tr w:rsidR="004A0BF6" w:rsidRPr="001703D6" w14:paraId="11D268F8" w14:textId="77777777" w:rsidTr="0090479D">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838" w:type="dxa"/>
          </w:tcPr>
          <w:p w14:paraId="11D268F6" w14:textId="77777777" w:rsidR="004A0BF6" w:rsidRPr="001703D6" w:rsidRDefault="00AB3FF4" w:rsidP="00B41460">
            <w:pPr>
              <w:spacing w:after="0"/>
            </w:pPr>
            <w:r w:rsidRPr="001703D6">
              <w:t>Date of Finance Agreement:</w:t>
            </w:r>
          </w:p>
        </w:tc>
        <w:tc>
          <w:tcPr>
            <w:tcW w:w="7178" w:type="dxa"/>
          </w:tcPr>
          <w:p w14:paraId="26D19EA1" w14:textId="77777777" w:rsidR="004A0BF6" w:rsidRDefault="004A0BF6" w:rsidP="00B41460">
            <w:pPr>
              <w:spacing w:after="0"/>
              <w:cnfStyle w:val="000000010000" w:firstRow="0" w:lastRow="0" w:firstColumn="0" w:lastColumn="0" w:oddVBand="0" w:evenVBand="0" w:oddHBand="0" w:evenHBand="1" w:firstRowFirstColumn="0" w:firstRowLastColumn="0" w:lastRowFirstColumn="0" w:lastRowLastColumn="0"/>
            </w:pPr>
          </w:p>
          <w:p w14:paraId="0DE3019D" w14:textId="77777777" w:rsidR="0090479D" w:rsidRDefault="0090479D" w:rsidP="00B41460">
            <w:pPr>
              <w:spacing w:after="0"/>
              <w:cnfStyle w:val="000000010000" w:firstRow="0" w:lastRow="0" w:firstColumn="0" w:lastColumn="0" w:oddVBand="0" w:evenVBand="0" w:oddHBand="0" w:evenHBand="1" w:firstRowFirstColumn="0" w:firstRowLastColumn="0" w:lastRowFirstColumn="0" w:lastRowLastColumn="0"/>
            </w:pPr>
          </w:p>
          <w:p w14:paraId="11D268F7" w14:textId="639BB688" w:rsidR="0090479D" w:rsidRPr="001703D6" w:rsidRDefault="0090479D" w:rsidP="00B41460">
            <w:pPr>
              <w:spacing w:after="0"/>
              <w:cnfStyle w:val="000000010000" w:firstRow="0" w:lastRow="0" w:firstColumn="0" w:lastColumn="0" w:oddVBand="0" w:evenVBand="0" w:oddHBand="0" w:evenHBand="1" w:firstRowFirstColumn="0" w:firstRowLastColumn="0" w:lastRowFirstColumn="0" w:lastRowLastColumn="0"/>
            </w:pPr>
          </w:p>
        </w:tc>
      </w:tr>
      <w:tr w:rsidR="004A0BF6" w:rsidRPr="001703D6" w14:paraId="11D268FB" w14:textId="77777777" w:rsidTr="009047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838" w:type="dxa"/>
          </w:tcPr>
          <w:p w14:paraId="11D268F9" w14:textId="77777777" w:rsidR="004A0BF6" w:rsidRPr="001703D6" w:rsidRDefault="00AB3FF4" w:rsidP="00B41460">
            <w:pPr>
              <w:spacing w:after="0"/>
            </w:pPr>
            <w:r w:rsidRPr="001703D6">
              <w:t>Agreement Number:</w:t>
            </w:r>
          </w:p>
        </w:tc>
        <w:tc>
          <w:tcPr>
            <w:tcW w:w="7178" w:type="dxa"/>
          </w:tcPr>
          <w:p w14:paraId="140CA337" w14:textId="77777777" w:rsidR="004A0BF6" w:rsidRDefault="004A0BF6" w:rsidP="00B41460">
            <w:pPr>
              <w:spacing w:after="0"/>
              <w:cnfStyle w:val="000000100000" w:firstRow="0" w:lastRow="0" w:firstColumn="0" w:lastColumn="0" w:oddVBand="0" w:evenVBand="0" w:oddHBand="1" w:evenHBand="0" w:firstRowFirstColumn="0" w:firstRowLastColumn="0" w:lastRowFirstColumn="0" w:lastRowLastColumn="0"/>
            </w:pPr>
          </w:p>
          <w:p w14:paraId="3F01C850" w14:textId="77777777" w:rsidR="0090479D" w:rsidRDefault="0090479D" w:rsidP="00B41460">
            <w:pPr>
              <w:spacing w:after="0"/>
              <w:cnfStyle w:val="000000100000" w:firstRow="0" w:lastRow="0" w:firstColumn="0" w:lastColumn="0" w:oddVBand="0" w:evenVBand="0" w:oddHBand="1" w:evenHBand="0" w:firstRowFirstColumn="0" w:firstRowLastColumn="0" w:lastRowFirstColumn="0" w:lastRowLastColumn="0"/>
            </w:pPr>
          </w:p>
          <w:p w14:paraId="11D268FA" w14:textId="544C4C37" w:rsidR="0090479D" w:rsidRPr="001703D6" w:rsidRDefault="0090479D" w:rsidP="00B41460">
            <w:pPr>
              <w:spacing w:after="0"/>
              <w:cnfStyle w:val="000000100000" w:firstRow="0" w:lastRow="0" w:firstColumn="0" w:lastColumn="0" w:oddVBand="0" w:evenVBand="0" w:oddHBand="1" w:evenHBand="0" w:firstRowFirstColumn="0" w:firstRowLastColumn="0" w:lastRowFirstColumn="0" w:lastRowLastColumn="0"/>
            </w:pPr>
          </w:p>
        </w:tc>
      </w:tr>
    </w:tbl>
    <w:p w14:paraId="2B600D1D" w14:textId="77777777" w:rsidR="001703D6" w:rsidRDefault="001703D6" w:rsidP="009C6B62"/>
    <w:p w14:paraId="33ED5A2F" w14:textId="33A98C20" w:rsidR="00F53691" w:rsidRDefault="00F53691">
      <w:pPr>
        <w:spacing w:after="160" w:line="259" w:lineRule="auto"/>
        <w:jc w:val="left"/>
      </w:pPr>
      <w:r>
        <w:br w:type="page"/>
      </w:r>
    </w:p>
    <w:p w14:paraId="0A71734E" w14:textId="77777777" w:rsidR="00F53691" w:rsidRPr="001703D6" w:rsidRDefault="00F53691" w:rsidP="009C6B62"/>
    <w:p w14:paraId="7BDB474B" w14:textId="5C3AA46E" w:rsidR="00F53691" w:rsidRPr="001703D6" w:rsidRDefault="00F53691" w:rsidP="00F53691">
      <w:pPr>
        <w:pStyle w:val="Heading1"/>
        <w:jc w:val="center"/>
      </w:pPr>
      <w:r w:rsidRPr="001703D6">
        <w:t>APPENDIX II</w:t>
      </w:r>
      <w:r>
        <w:t>I</w:t>
      </w:r>
      <w:r w:rsidRPr="001703D6">
        <w:t xml:space="preserve"> </w:t>
      </w:r>
      <w:r>
        <w:t>–</w:t>
      </w:r>
      <w:r w:rsidRPr="001703D6">
        <w:t xml:space="preserve"> D</w:t>
      </w:r>
      <w:r>
        <w:t>AMAGES BASED AGREEMENT</w:t>
      </w:r>
    </w:p>
    <w:p w14:paraId="21FD55A8" w14:textId="77777777" w:rsidR="001651B7" w:rsidRDefault="001651B7" w:rsidP="001651B7">
      <w:pPr>
        <w:pStyle w:val="BodyText"/>
      </w:pPr>
      <w:r>
        <w:t>This DBA</w:t>
      </w:r>
      <w:r w:rsidRPr="004D584F">
        <w:t xml:space="preserve"> </w:t>
      </w:r>
      <w:r>
        <w:t xml:space="preserve">is </w:t>
      </w:r>
      <w:r w:rsidRPr="004D584F">
        <w:t xml:space="preserve">a </w:t>
      </w:r>
      <w:r>
        <w:t>‘</w:t>
      </w:r>
      <w:r w:rsidRPr="004D584F">
        <w:t>Damages-Based Agreement</w:t>
      </w:r>
      <w:r>
        <w:t>’ (‘</w:t>
      </w:r>
      <w:r w:rsidRPr="004D584F">
        <w:rPr>
          <w:b/>
          <w:bCs/>
        </w:rPr>
        <w:t>DBA</w:t>
      </w:r>
      <w:r>
        <w:t>’)</w:t>
      </w:r>
      <w:r w:rsidRPr="004D584F">
        <w:t xml:space="preserve"> within the meaning of section 58AA of the Courts and Legal Services Act 1990 and the Damages-Based Agreements Regulations 2013 (SI 2013/609) (the </w:t>
      </w:r>
      <w:r>
        <w:t>‘</w:t>
      </w:r>
      <w:r w:rsidRPr="004D584F">
        <w:rPr>
          <w:b/>
          <w:bCs/>
        </w:rPr>
        <w:t>Regulations</w:t>
      </w:r>
      <w:r>
        <w:t>’</w:t>
      </w:r>
      <w:r w:rsidRPr="004D584F">
        <w:t>).</w:t>
      </w:r>
    </w:p>
    <w:p w14:paraId="0ECBD1B2" w14:textId="7C753485" w:rsidR="001651B7" w:rsidRDefault="001651B7" w:rsidP="001651B7">
      <w:pPr>
        <w:pStyle w:val="BodyText"/>
        <w:rPr>
          <w:lang w:eastAsia="ar-SA"/>
        </w:rPr>
      </w:pPr>
      <w:r>
        <w:t xml:space="preserve">This DBA </w:t>
      </w:r>
      <w:r w:rsidRPr="000B2E82">
        <w:t xml:space="preserve">is a binding legal contract between you and </w:t>
      </w:r>
      <w:r>
        <w:t>us, acting as your</w:t>
      </w:r>
      <w:r w:rsidRPr="000B2E82">
        <w:t xml:space="preserve"> solicitors. Before you sign</w:t>
      </w:r>
      <w:r>
        <w:t xml:space="preserve"> this DBA</w:t>
      </w:r>
      <w:r w:rsidRPr="000B2E82">
        <w:t>, please read everything carefully</w:t>
      </w:r>
      <w:r>
        <w:t>.</w:t>
      </w:r>
      <w:r w:rsidRPr="000B2E82">
        <w:t xml:space="preserve"> </w:t>
      </w:r>
      <w:r w:rsidR="005A03DF" w:rsidRPr="005A03DF">
        <w:t xml:space="preserve">This </w:t>
      </w:r>
      <w:r w:rsidR="005A03DF">
        <w:t>DBA</w:t>
      </w:r>
      <w:r w:rsidR="005A03DF" w:rsidRPr="005A03DF">
        <w:t xml:space="preserve"> covers all work undertaken on your Claim since the date you first instructed us even if that date was earlier than the date you enter into this </w:t>
      </w:r>
      <w:r w:rsidR="005A03DF">
        <w:t>DBA</w:t>
      </w:r>
      <w:r w:rsidR="005A03DF" w:rsidRPr="005A03DF">
        <w:t xml:space="preserve"> as explained in Clause 5.1 (</w:t>
      </w:r>
      <w:r w:rsidR="005A03DF" w:rsidRPr="005A03DF">
        <w:rPr>
          <w:i/>
          <w:iCs/>
        </w:rPr>
        <w:t>What is covered by this DBA</w:t>
      </w:r>
      <w:r w:rsidR="005A03DF" w:rsidRPr="005A03DF">
        <w:t>).</w:t>
      </w:r>
    </w:p>
    <w:p w14:paraId="3C384DF7" w14:textId="77777777" w:rsidR="001651B7" w:rsidRDefault="001651B7" w:rsidP="001651B7">
      <w:pPr>
        <w:pStyle w:val="BodyText"/>
      </w:pPr>
      <w:r>
        <w:t>You should also read the Courmacs Legal Standard Terms which covers other key aspects of our relationship with you.  Whilst those Standard Terms are a separate legal contract to this DBA they will also apply to the Claim. Where there is any inconsistency between the terms of this DBA and the Courmacs Legal Standard Terms, the terms of the DBA take precedence.</w:t>
      </w:r>
    </w:p>
    <w:p w14:paraId="5713CE54" w14:textId="2DE7AF89" w:rsidR="001651B7" w:rsidRDefault="001651B7" w:rsidP="001651B7">
      <w:pPr>
        <w:pStyle w:val="BodyText"/>
      </w:pPr>
      <w:r>
        <w:t>This DBA is entered into on the same date as the Engagement Letter is accepted by you and is entered into between:</w:t>
      </w:r>
    </w:p>
    <w:p w14:paraId="2DDF3EF0" w14:textId="77777777" w:rsidR="001651B7" w:rsidRDefault="001651B7" w:rsidP="001651B7">
      <w:pPr>
        <w:pStyle w:val="BodyText"/>
      </w:pPr>
      <w:r>
        <w:t>You, the ‘</w:t>
      </w:r>
      <w:r w:rsidRPr="00784CC3">
        <w:rPr>
          <w:b/>
          <w:bCs/>
        </w:rPr>
        <w:t>Client’</w:t>
      </w:r>
      <w:r>
        <w:t>: whose details are set out in Appendix I to the Engagement Letter.</w:t>
      </w:r>
    </w:p>
    <w:p w14:paraId="687E4F88" w14:textId="77777777" w:rsidR="001651B7" w:rsidRDefault="001651B7" w:rsidP="001651B7">
      <w:pPr>
        <w:pStyle w:val="BodyText"/>
      </w:pPr>
      <w:r>
        <w:t>and</w:t>
      </w:r>
    </w:p>
    <w:p w14:paraId="50BE0626" w14:textId="77777777" w:rsidR="001651B7" w:rsidRPr="004D584F" w:rsidRDefault="001651B7" w:rsidP="001651B7">
      <w:pPr>
        <w:pStyle w:val="BodyText"/>
        <w:rPr>
          <w:lang w:eastAsia="ar-SA"/>
        </w:rPr>
      </w:pPr>
      <w:r>
        <w:t>Us, the ‘</w:t>
      </w:r>
      <w:r w:rsidRPr="00784CC3">
        <w:rPr>
          <w:b/>
          <w:bCs/>
        </w:rPr>
        <w:t>Solicitors’</w:t>
      </w:r>
      <w:r>
        <w:t xml:space="preserve">: Courmacs Legal Limited (company number </w:t>
      </w:r>
      <w:r w:rsidRPr="00FB365C">
        <w:t>13185687</w:t>
      </w:r>
      <w:r>
        <w:t xml:space="preserve">) of </w:t>
      </w:r>
      <w:r w:rsidRPr="00784CC3">
        <w:t>Alexander House, Haslingden Road, Blackburn, England, BB1 2EE</w:t>
      </w:r>
      <w:r>
        <w:t>.</w:t>
      </w:r>
    </w:p>
    <w:p w14:paraId="125944B2" w14:textId="56DC7FFC" w:rsidR="00764E94" w:rsidRPr="00764E94" w:rsidRDefault="00764E94" w:rsidP="00A5541C">
      <w:pPr>
        <w:keepNext/>
        <w:keepLines/>
        <w:numPr>
          <w:ilvl w:val="0"/>
          <w:numId w:val="12"/>
        </w:numPr>
        <w:pBdr>
          <w:bottom w:val="single" w:sz="8" w:space="1" w:color="B9A1D3"/>
        </w:pBdr>
        <w:spacing w:before="120"/>
        <w:ind w:left="709" w:hanging="709"/>
        <w:outlineLvl w:val="2"/>
        <w:rPr>
          <w:rFonts w:eastAsiaTheme="majorEastAsia" w:cstheme="majorBidi"/>
          <w:b/>
          <w:bCs/>
          <w:lang w:val="en-US"/>
        </w:rPr>
      </w:pPr>
      <w:r w:rsidRPr="00764E94">
        <w:rPr>
          <w:rFonts w:eastAsiaTheme="majorEastAsia" w:cstheme="majorBidi"/>
          <w:b/>
          <w:bCs/>
        </w:rPr>
        <w:t>Definitions</w:t>
      </w:r>
    </w:p>
    <w:p w14:paraId="59981275" w14:textId="18D083B4" w:rsidR="001651B7" w:rsidRPr="005A03DF" w:rsidRDefault="001651B7" w:rsidP="001651B7">
      <w:pPr>
        <w:pStyle w:val="Level2Number"/>
        <w:rPr>
          <w:lang w:val="en-US"/>
        </w:rPr>
      </w:pPr>
      <w:r w:rsidRPr="003620BA">
        <w:t xml:space="preserve">In this </w:t>
      </w:r>
      <w:r>
        <w:t>DB</w:t>
      </w:r>
      <w:r w:rsidRPr="003620BA">
        <w:t>A unless the context otherwise requires, the following words and expressions have the following meanings:</w:t>
      </w:r>
    </w:p>
    <w:tbl>
      <w:tblPr>
        <w:tblStyle w:val="CourmacsNoHeader1stcolumn"/>
        <w:tblW w:w="0" w:type="auto"/>
        <w:tblLook w:val="00A0" w:firstRow="1" w:lastRow="0" w:firstColumn="1" w:lastColumn="0" w:noHBand="0" w:noVBand="0"/>
      </w:tblPr>
      <w:tblGrid>
        <w:gridCol w:w="2826"/>
        <w:gridCol w:w="5694"/>
      </w:tblGrid>
      <w:tr w:rsidR="005A03DF" w:rsidRPr="00B335F7" w14:paraId="48E2C246"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594BFCBC" w14:textId="0DB948E5" w:rsidR="005A03DF" w:rsidRPr="00B335F7" w:rsidRDefault="00D83708" w:rsidP="00571057">
            <w:pPr>
              <w:spacing w:before="120"/>
              <w:contextualSpacing w:val="0"/>
              <w:jc w:val="left"/>
              <w:rPr>
                <w:bCs/>
                <w:sz w:val="20"/>
                <w:szCs w:val="20"/>
              </w:rPr>
            </w:pPr>
            <w:r w:rsidRPr="00D83708">
              <w:rPr>
                <w:bCs/>
                <w:sz w:val="20"/>
                <w:szCs w:val="20"/>
              </w:rPr>
              <w:t>“the Act”</w:t>
            </w:r>
          </w:p>
        </w:tc>
        <w:tc>
          <w:tcPr>
            <w:tcW w:w="5694" w:type="dxa"/>
            <w:vAlign w:val="top"/>
          </w:tcPr>
          <w:p w14:paraId="532B8D90" w14:textId="1729EE88" w:rsidR="005A03DF" w:rsidRPr="00B335F7" w:rsidRDefault="00D83708"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t>means the Courts and Legal Services Act 1990.</w:t>
            </w:r>
          </w:p>
        </w:tc>
      </w:tr>
      <w:tr w:rsidR="005A03DF" w:rsidRPr="00B335F7" w14:paraId="183F60C4"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3E43E606" w14:textId="72E88E7F" w:rsidR="005A03DF" w:rsidRPr="00B335F7" w:rsidRDefault="00D83708" w:rsidP="00571057">
            <w:pPr>
              <w:spacing w:before="120"/>
              <w:jc w:val="left"/>
              <w:rPr>
                <w:bCs/>
                <w:i/>
                <w:sz w:val="20"/>
                <w:szCs w:val="20"/>
              </w:rPr>
            </w:pPr>
            <w:r>
              <w:rPr>
                <w:i/>
              </w:rPr>
              <w:t>“Cancellation Period”</w:t>
            </w:r>
          </w:p>
        </w:tc>
        <w:tc>
          <w:tcPr>
            <w:tcW w:w="5694" w:type="dxa"/>
            <w:vAlign w:val="top"/>
          </w:tcPr>
          <w:p w14:paraId="4DDC51EA" w14:textId="4330CD10" w:rsidR="005A03DF" w:rsidRPr="00B335F7" w:rsidRDefault="00D83708"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means the period between the date of this DBA and the date falling 14 days after the date of this DBA.</w:t>
            </w:r>
          </w:p>
        </w:tc>
      </w:tr>
      <w:tr w:rsidR="00D83708" w:rsidRPr="00B335F7" w14:paraId="685FC2F7"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5270021D" w14:textId="04801D0E" w:rsidR="00D83708" w:rsidRPr="00B335F7" w:rsidRDefault="00D83708" w:rsidP="00A5541C">
            <w:pPr>
              <w:numPr>
                <w:ilvl w:val="0"/>
                <w:numId w:val="4"/>
              </w:numPr>
              <w:spacing w:before="120"/>
              <w:contextualSpacing w:val="0"/>
              <w:jc w:val="left"/>
              <w:rPr>
                <w:i/>
                <w:sz w:val="20"/>
                <w:szCs w:val="20"/>
              </w:rPr>
            </w:pPr>
            <w:r>
              <w:rPr>
                <w:i/>
              </w:rPr>
              <w:t>“</w:t>
            </w:r>
            <w:r w:rsidRPr="008958C3">
              <w:rPr>
                <w:i/>
              </w:rPr>
              <w:t>Claim</w:t>
            </w:r>
            <w:r>
              <w:rPr>
                <w:i/>
              </w:rPr>
              <w:t>”</w:t>
            </w:r>
          </w:p>
        </w:tc>
        <w:tc>
          <w:tcPr>
            <w:tcW w:w="5694" w:type="dxa"/>
            <w:vAlign w:val="top"/>
          </w:tcPr>
          <w:p w14:paraId="2E0DF43E" w14:textId="77D8390A" w:rsidR="00D83708" w:rsidRPr="00B335F7" w:rsidRDefault="00D83708"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t>means your claim</w:t>
            </w:r>
            <w:r w:rsidRPr="0041600F">
              <w:t xml:space="preserve"> against </w:t>
            </w:r>
            <w:r>
              <w:t>the Opponent for damages arising out of a motor finance agreement taken out by you with the Opponent, as more particularly identified in Appendix II to the Engagement Letter.</w:t>
            </w:r>
          </w:p>
        </w:tc>
      </w:tr>
      <w:tr w:rsidR="00D83708" w:rsidRPr="00B335F7" w14:paraId="47C53ED1"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3CC772C5" w14:textId="6A34F45A" w:rsidR="00D83708" w:rsidRPr="00B335F7" w:rsidRDefault="00D83708" w:rsidP="00A5541C">
            <w:pPr>
              <w:numPr>
                <w:ilvl w:val="0"/>
                <w:numId w:val="4"/>
              </w:numPr>
              <w:spacing w:before="120"/>
              <w:jc w:val="left"/>
              <w:rPr>
                <w:sz w:val="20"/>
                <w:szCs w:val="20"/>
              </w:rPr>
            </w:pPr>
            <w:r>
              <w:rPr>
                <w:i/>
              </w:rPr>
              <w:t>“Costs”</w:t>
            </w:r>
          </w:p>
        </w:tc>
        <w:tc>
          <w:tcPr>
            <w:tcW w:w="5694" w:type="dxa"/>
            <w:vAlign w:val="top"/>
          </w:tcPr>
          <w:p w14:paraId="4A8ABEC4" w14:textId="0D1E7C28" w:rsidR="00D83708" w:rsidRPr="00B335F7" w:rsidRDefault="00D83708"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 xml:space="preserve">means the total of our time spent in respect of the Claim, calculated at the hourly rates referred to at Clause </w:t>
            </w:r>
            <w:r w:rsidRPr="00CC423C">
              <w:t>7.5</w:t>
            </w:r>
            <w:r>
              <w:t xml:space="preserve"> (</w:t>
            </w:r>
            <w:r w:rsidRPr="00B817BF">
              <w:rPr>
                <w:i/>
                <w:iCs/>
              </w:rPr>
              <w:t>Our Charges</w:t>
            </w:r>
            <w:r>
              <w:t>) of this DBA</w:t>
            </w:r>
            <w:r w:rsidRPr="00CC423C">
              <w:t>.</w:t>
            </w:r>
          </w:p>
        </w:tc>
      </w:tr>
      <w:tr w:rsidR="00D83708" w:rsidRPr="00B335F7" w14:paraId="46741E5B"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507BB0E" w14:textId="1320D4CB" w:rsidR="00D83708" w:rsidRPr="00B335F7" w:rsidRDefault="00D83708" w:rsidP="00A5541C">
            <w:pPr>
              <w:numPr>
                <w:ilvl w:val="0"/>
                <w:numId w:val="4"/>
              </w:numPr>
              <w:spacing w:before="120"/>
              <w:contextualSpacing w:val="0"/>
              <w:jc w:val="left"/>
              <w:rPr>
                <w:sz w:val="20"/>
                <w:szCs w:val="20"/>
              </w:rPr>
            </w:pPr>
            <w:r>
              <w:rPr>
                <w:i/>
              </w:rPr>
              <w:t>“</w:t>
            </w:r>
            <w:r w:rsidRPr="008958C3">
              <w:rPr>
                <w:i/>
              </w:rPr>
              <w:t>Counsel</w:t>
            </w:r>
            <w:r>
              <w:rPr>
                <w:i/>
              </w:rPr>
              <w:t>’</w:t>
            </w:r>
            <w:r w:rsidRPr="008958C3">
              <w:rPr>
                <w:i/>
              </w:rPr>
              <w:t>s Fees</w:t>
            </w:r>
            <w:r>
              <w:rPr>
                <w:i/>
              </w:rPr>
              <w:t>”</w:t>
            </w:r>
          </w:p>
        </w:tc>
        <w:tc>
          <w:tcPr>
            <w:tcW w:w="5694" w:type="dxa"/>
            <w:vAlign w:val="top"/>
          </w:tcPr>
          <w:p w14:paraId="449FEDD7" w14:textId="6BE785B2" w:rsidR="00D83708" w:rsidRPr="00B335F7" w:rsidRDefault="00D83708"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t>means any fees charged by counsel who we instruct on your behalf in relation to the Claim. For the avoidance of doubt, Counsel’s Fees are not “Expenses” as defined in this DBA.</w:t>
            </w:r>
          </w:p>
        </w:tc>
      </w:tr>
      <w:tr w:rsidR="00D83708" w:rsidRPr="00B335F7" w14:paraId="0B608057"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6FBD6D4F" w14:textId="33CF0BC9" w:rsidR="00D83708" w:rsidRPr="00B335F7" w:rsidRDefault="00D83708" w:rsidP="00A5541C">
            <w:pPr>
              <w:numPr>
                <w:ilvl w:val="0"/>
                <w:numId w:val="4"/>
              </w:numPr>
              <w:spacing w:before="120"/>
              <w:jc w:val="left"/>
              <w:rPr>
                <w:i/>
                <w:sz w:val="20"/>
                <w:szCs w:val="20"/>
              </w:rPr>
            </w:pPr>
            <w:r>
              <w:rPr>
                <w:i/>
              </w:rPr>
              <w:t>“Courmacs Legal Standard Terms”</w:t>
            </w:r>
          </w:p>
        </w:tc>
        <w:tc>
          <w:tcPr>
            <w:tcW w:w="5694" w:type="dxa"/>
            <w:vAlign w:val="top"/>
          </w:tcPr>
          <w:p w14:paraId="51177140" w14:textId="36627DCD" w:rsidR="00D83708" w:rsidRPr="00B335F7" w:rsidRDefault="00D83708"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 xml:space="preserve">our standard terms of business which can be found at </w:t>
            </w:r>
            <w:hyperlink r:id="rId15" w:history="1">
              <w:r w:rsidRPr="00BD6142">
                <w:rPr>
                  <w:rStyle w:val="Hyperlink"/>
                </w:rPr>
                <w:t>www.courmacslegal.co.uk/policies/terms-and-conditions</w:t>
              </w:r>
            </w:hyperlink>
            <w:r>
              <w:t xml:space="preserve"> under the heading ‘Terms of Business’.</w:t>
            </w:r>
          </w:p>
        </w:tc>
      </w:tr>
      <w:tr w:rsidR="00D83708" w:rsidRPr="00B335F7" w14:paraId="55781022"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10284627" w14:textId="692534E5" w:rsidR="00D83708" w:rsidRPr="00B335F7" w:rsidRDefault="00D83708" w:rsidP="00A5541C">
            <w:pPr>
              <w:numPr>
                <w:ilvl w:val="0"/>
                <w:numId w:val="4"/>
              </w:numPr>
              <w:spacing w:before="120"/>
              <w:contextualSpacing w:val="0"/>
              <w:jc w:val="left"/>
              <w:rPr>
                <w:i/>
                <w:sz w:val="20"/>
                <w:szCs w:val="20"/>
              </w:rPr>
            </w:pPr>
            <w:r w:rsidRPr="00D83708">
              <w:rPr>
                <w:i/>
                <w:sz w:val="20"/>
                <w:szCs w:val="20"/>
              </w:rPr>
              <w:t>“DBA Fee”</w:t>
            </w:r>
          </w:p>
        </w:tc>
        <w:tc>
          <w:tcPr>
            <w:tcW w:w="5694" w:type="dxa"/>
            <w:vAlign w:val="top"/>
          </w:tcPr>
          <w:p w14:paraId="7417F0A6" w14:textId="119DB033" w:rsidR="00D83708" w:rsidRPr="00B335F7" w:rsidRDefault="00D83708" w:rsidP="00D83708">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t>means that part of the Recovery Amount which you agree to pay us, and which is calculated in accordance with Clause 9 (</w:t>
            </w:r>
            <w:r w:rsidRPr="00B817BF">
              <w:rPr>
                <w:i/>
                <w:iCs/>
              </w:rPr>
              <w:t>DBA Fee</w:t>
            </w:r>
            <w:r>
              <w:t>) of this DBA.</w:t>
            </w:r>
          </w:p>
        </w:tc>
      </w:tr>
      <w:tr w:rsidR="00D83708" w:rsidRPr="00B335F7" w14:paraId="4DA0610E"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A0FBDB1" w14:textId="7F332113" w:rsidR="00D83708" w:rsidRPr="00B335F7" w:rsidRDefault="00D83708" w:rsidP="00A5541C">
            <w:pPr>
              <w:numPr>
                <w:ilvl w:val="0"/>
                <w:numId w:val="4"/>
              </w:numPr>
              <w:spacing w:before="120"/>
              <w:jc w:val="left"/>
              <w:rPr>
                <w:sz w:val="20"/>
                <w:szCs w:val="20"/>
              </w:rPr>
            </w:pPr>
            <w:r>
              <w:rPr>
                <w:i/>
              </w:rPr>
              <w:t>“Engagement Letter”</w:t>
            </w:r>
          </w:p>
        </w:tc>
        <w:tc>
          <w:tcPr>
            <w:tcW w:w="5694" w:type="dxa"/>
            <w:vAlign w:val="top"/>
          </w:tcPr>
          <w:p w14:paraId="48ED2B3B" w14:textId="1EC80E3E" w:rsidR="00D83708" w:rsidRPr="00B335F7" w:rsidRDefault="00D83708"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means the letter sent by us to you confirming that you agree to instruct us to act on your behalf in relation to the Claim, and attaching a copy of this DBA at Appendix III.</w:t>
            </w:r>
          </w:p>
        </w:tc>
      </w:tr>
      <w:tr w:rsidR="00D83708" w:rsidRPr="00B335F7" w14:paraId="6D7DAA62"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1CB84223" w14:textId="01766DFD" w:rsidR="00D83708" w:rsidRPr="00B335F7" w:rsidRDefault="00D83708" w:rsidP="00A5541C">
            <w:pPr>
              <w:numPr>
                <w:ilvl w:val="0"/>
                <w:numId w:val="4"/>
              </w:numPr>
              <w:spacing w:before="120"/>
              <w:contextualSpacing w:val="0"/>
              <w:jc w:val="left"/>
              <w:rPr>
                <w:i/>
                <w:sz w:val="20"/>
                <w:szCs w:val="20"/>
              </w:rPr>
            </w:pPr>
            <w:r>
              <w:rPr>
                <w:i/>
              </w:rPr>
              <w:t>“Expenses”</w:t>
            </w:r>
          </w:p>
        </w:tc>
        <w:tc>
          <w:tcPr>
            <w:tcW w:w="5694" w:type="dxa"/>
            <w:vAlign w:val="top"/>
          </w:tcPr>
          <w:p w14:paraId="63CDE957" w14:textId="6F5DEBA2" w:rsidR="00D83708" w:rsidRPr="00B335F7" w:rsidRDefault="00D83708"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t xml:space="preserve">means any expenses or disbursements (save for Counsel’s Fees) incurred, or to be incurred, by us </w:t>
            </w:r>
            <w:r w:rsidRPr="0041600F">
              <w:t xml:space="preserve">on </w:t>
            </w:r>
            <w:r>
              <w:t xml:space="preserve">your </w:t>
            </w:r>
            <w:r w:rsidRPr="0041600F">
              <w:t xml:space="preserve">behalf </w:t>
            </w:r>
            <w:r>
              <w:t>in relation to the Claim,</w:t>
            </w:r>
            <w:r w:rsidRPr="0041600F">
              <w:t xml:space="preserve"> </w:t>
            </w:r>
            <w:r>
              <w:t>including but not limited to any e</w:t>
            </w:r>
            <w:r w:rsidRPr="0041600F">
              <w:t>xpert</w:t>
            </w:r>
            <w:r>
              <w:t>’</w:t>
            </w:r>
            <w:r w:rsidRPr="0041600F">
              <w:t>s fees</w:t>
            </w:r>
            <w:r>
              <w:t xml:space="preserve">, investigation fees, </w:t>
            </w:r>
            <w:r w:rsidRPr="0041600F">
              <w:t>Court fees</w:t>
            </w:r>
            <w:r>
              <w:t>, p</w:t>
            </w:r>
            <w:r w:rsidRPr="0041600F">
              <w:t>hotocopying</w:t>
            </w:r>
            <w:r>
              <w:t xml:space="preserve"> charges, t</w:t>
            </w:r>
            <w:r w:rsidRPr="0041600F">
              <w:t>ravel expenses</w:t>
            </w:r>
            <w:r>
              <w:t>, s</w:t>
            </w:r>
            <w:r w:rsidRPr="0041600F">
              <w:t>earch fees</w:t>
            </w:r>
            <w:r>
              <w:t>, t</w:t>
            </w:r>
            <w:r w:rsidRPr="0041600F">
              <w:t>ranslator fees</w:t>
            </w:r>
            <w:r>
              <w:t>, premia in respect of any insurance taken out in connection with the Claim and any others expenses which we consider necessary for the progression of the Claim.</w:t>
            </w:r>
          </w:p>
        </w:tc>
      </w:tr>
      <w:tr w:rsidR="007558B1" w:rsidRPr="00B335F7" w14:paraId="78ECAF9F"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D4626F9" w14:textId="11015403" w:rsidR="007558B1" w:rsidRPr="007558B1" w:rsidRDefault="007558B1" w:rsidP="007558B1">
            <w:pPr>
              <w:numPr>
                <w:ilvl w:val="0"/>
                <w:numId w:val="4"/>
              </w:numPr>
              <w:spacing w:before="120"/>
              <w:jc w:val="left"/>
              <w:rPr>
                <w:i/>
              </w:rPr>
            </w:pPr>
            <w:commentRangeStart w:id="9"/>
            <w:r w:rsidRPr="00D20857">
              <w:rPr>
                <w:i/>
              </w:rPr>
              <w:t>“Interim Application”</w:t>
            </w:r>
          </w:p>
        </w:tc>
        <w:tc>
          <w:tcPr>
            <w:tcW w:w="5694" w:type="dxa"/>
            <w:vAlign w:val="top"/>
          </w:tcPr>
          <w:p w14:paraId="5751D1DB" w14:textId="7B00A40B" w:rsidR="007558B1" w:rsidRPr="007558B1" w:rsidRDefault="007558B1" w:rsidP="007558B1">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pPr>
            <w:r w:rsidRPr="00D20857">
              <w:t>means an application for an order made in the course of proceedings which usually leads to an interim court hearing as opposed to the final trial.</w:t>
            </w:r>
            <w:commentRangeEnd w:id="9"/>
            <w:r w:rsidRPr="007558B1">
              <w:rPr>
                <w:rStyle w:val="CommentReference"/>
                <w:sz w:val="22"/>
                <w:szCs w:val="22"/>
              </w:rPr>
              <w:commentReference w:id="9"/>
            </w:r>
          </w:p>
        </w:tc>
      </w:tr>
      <w:tr w:rsidR="007558B1" w:rsidRPr="00B335F7" w14:paraId="303CC18D"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8FE7481" w14:textId="63E8FEA2" w:rsidR="007558B1" w:rsidRPr="00B335F7" w:rsidRDefault="007558B1" w:rsidP="007558B1">
            <w:pPr>
              <w:numPr>
                <w:ilvl w:val="0"/>
                <w:numId w:val="4"/>
              </w:numPr>
              <w:spacing w:before="120"/>
              <w:jc w:val="left"/>
              <w:rPr>
                <w:i/>
                <w:sz w:val="20"/>
                <w:szCs w:val="20"/>
              </w:rPr>
            </w:pPr>
            <w:r>
              <w:rPr>
                <w:i/>
              </w:rPr>
              <w:t>“Lien”</w:t>
            </w:r>
          </w:p>
        </w:tc>
        <w:tc>
          <w:tcPr>
            <w:tcW w:w="5694" w:type="dxa"/>
            <w:vAlign w:val="top"/>
          </w:tcPr>
          <w:p w14:paraId="24C838EE" w14:textId="13450201" w:rsidR="007558B1" w:rsidRPr="00B335F7" w:rsidRDefault="007558B1" w:rsidP="007558B1">
            <w:pPr>
              <w:spacing w:before="120"/>
              <w:jc w:val="left"/>
              <w:cnfStyle w:val="000000100000" w:firstRow="0" w:lastRow="0" w:firstColumn="0" w:lastColumn="0" w:oddVBand="0" w:evenVBand="0" w:oddHBand="1" w:evenHBand="0" w:firstRowFirstColumn="0" w:firstRowLastColumn="0" w:lastRowFirstColumn="0" w:lastRowLastColumn="0"/>
              <w:rPr>
                <w:sz w:val="20"/>
                <w:szCs w:val="20"/>
              </w:rPr>
            </w:pPr>
            <w:r>
              <w:t>means our right to keep all papers, documents, money or other property held on your behalf in relation to the Claim until all money due to us is paid.</w:t>
            </w:r>
          </w:p>
        </w:tc>
      </w:tr>
      <w:tr w:rsidR="007558B1" w:rsidRPr="00B335F7" w14:paraId="6984D8B7"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5DA15D1" w14:textId="45166F13" w:rsidR="007558B1" w:rsidRPr="00B335F7" w:rsidRDefault="007558B1" w:rsidP="007558B1">
            <w:pPr>
              <w:numPr>
                <w:ilvl w:val="0"/>
                <w:numId w:val="4"/>
              </w:numPr>
              <w:spacing w:before="120"/>
              <w:jc w:val="left"/>
              <w:rPr>
                <w:i/>
                <w:sz w:val="20"/>
                <w:szCs w:val="20"/>
              </w:rPr>
            </w:pPr>
            <w:r>
              <w:rPr>
                <w:i/>
              </w:rPr>
              <w:t>“</w:t>
            </w:r>
            <w:r w:rsidRPr="008958C3">
              <w:rPr>
                <w:i/>
              </w:rPr>
              <w:t>Lose</w:t>
            </w:r>
            <w:r>
              <w:rPr>
                <w:i/>
              </w:rPr>
              <w:t xml:space="preserve">” or “Lose </w:t>
            </w:r>
            <w:r w:rsidRPr="008958C3">
              <w:rPr>
                <w:i/>
              </w:rPr>
              <w:t>the Claim</w:t>
            </w:r>
            <w:r>
              <w:rPr>
                <w:i/>
              </w:rPr>
              <w:t>”</w:t>
            </w:r>
          </w:p>
        </w:tc>
        <w:tc>
          <w:tcPr>
            <w:tcW w:w="5694" w:type="dxa"/>
            <w:vAlign w:val="top"/>
          </w:tcPr>
          <w:p w14:paraId="3A83B35D" w14:textId="1FA39F0B" w:rsidR="007558B1" w:rsidRPr="00B335F7" w:rsidRDefault="007558B1" w:rsidP="007558B1">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means a situation where</w:t>
            </w:r>
            <w:r w:rsidRPr="0041600F">
              <w:t xml:space="preserve"> </w:t>
            </w:r>
            <w:r>
              <w:t xml:space="preserve">you do not Win </w:t>
            </w:r>
            <w:r w:rsidRPr="0041600F">
              <w:t xml:space="preserve">the </w:t>
            </w:r>
            <w:r>
              <w:t>Claim.</w:t>
            </w:r>
          </w:p>
        </w:tc>
      </w:tr>
      <w:tr w:rsidR="007558B1" w:rsidRPr="00B335F7" w14:paraId="00D424A1"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87ACDD5" w14:textId="2FD84C4E" w:rsidR="007558B1" w:rsidRPr="00B335F7" w:rsidRDefault="007558B1" w:rsidP="007558B1">
            <w:pPr>
              <w:spacing w:before="120"/>
              <w:jc w:val="left"/>
              <w:rPr>
                <w:sz w:val="20"/>
                <w:szCs w:val="20"/>
              </w:rPr>
            </w:pPr>
            <w:r>
              <w:rPr>
                <w:i/>
              </w:rPr>
              <w:t>“</w:t>
            </w:r>
            <w:r w:rsidRPr="008958C3">
              <w:rPr>
                <w:i/>
              </w:rPr>
              <w:t>Opponent</w:t>
            </w:r>
            <w:r>
              <w:rPr>
                <w:i/>
              </w:rPr>
              <w:t>”</w:t>
            </w:r>
          </w:p>
        </w:tc>
        <w:tc>
          <w:tcPr>
            <w:tcW w:w="5694" w:type="dxa"/>
            <w:vAlign w:val="top"/>
          </w:tcPr>
          <w:p w14:paraId="0A3726B2" w14:textId="4C684D69" w:rsidR="007558B1" w:rsidRPr="00B335F7" w:rsidRDefault="007558B1" w:rsidP="007558B1">
            <w:pPr>
              <w:spacing w:before="120"/>
              <w:jc w:val="left"/>
              <w:cnfStyle w:val="000000100000" w:firstRow="0" w:lastRow="0" w:firstColumn="0" w:lastColumn="0" w:oddVBand="0" w:evenVBand="0" w:oddHBand="1" w:evenHBand="0" w:firstRowFirstColumn="0" w:firstRowLastColumn="0" w:lastRowFirstColumn="0" w:lastRowLastColumn="0"/>
              <w:rPr>
                <w:sz w:val="20"/>
                <w:szCs w:val="20"/>
              </w:rPr>
            </w:pPr>
            <w:r>
              <w:t>means the</w:t>
            </w:r>
            <w:r w:rsidRPr="0041600F">
              <w:t xml:space="preserve"> party against whom </w:t>
            </w:r>
            <w:r>
              <w:t>you pursue the Claim</w:t>
            </w:r>
            <w:r w:rsidRPr="0041600F">
              <w:t>.</w:t>
            </w:r>
          </w:p>
        </w:tc>
      </w:tr>
      <w:tr w:rsidR="007558B1" w:rsidRPr="00B335F7" w14:paraId="332E8404"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658DDD2C" w14:textId="23039F39" w:rsidR="007558B1" w:rsidRPr="00B335F7" w:rsidRDefault="007558B1" w:rsidP="007558B1">
            <w:pPr>
              <w:spacing w:before="120"/>
              <w:jc w:val="left"/>
              <w:rPr>
                <w:sz w:val="20"/>
                <w:szCs w:val="20"/>
              </w:rPr>
            </w:pPr>
            <w:r>
              <w:rPr>
                <w:i/>
              </w:rPr>
              <w:t>“Proceedings”</w:t>
            </w:r>
          </w:p>
        </w:tc>
        <w:tc>
          <w:tcPr>
            <w:tcW w:w="5694" w:type="dxa"/>
            <w:vAlign w:val="top"/>
          </w:tcPr>
          <w:p w14:paraId="0E6AD308" w14:textId="04ED5ADA" w:rsidR="007558B1" w:rsidRPr="00B335F7" w:rsidRDefault="007558B1" w:rsidP="007558B1">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w:t>
            </w:r>
            <w:r w:rsidRPr="00187DBE">
              <w:t>eans</w:t>
            </w:r>
            <w:r>
              <w:t xml:space="preserve"> any formal complaint or claim before the Financial Ombudsman Service, the Legal Ombudsman or under any Redress Scheme,</w:t>
            </w:r>
            <w:r w:rsidRPr="00187DBE">
              <w:t xml:space="preserve"> </w:t>
            </w:r>
            <w:r>
              <w:t xml:space="preserve">and </w:t>
            </w:r>
            <w:r w:rsidRPr="00187DBE">
              <w:t>any legal proceedings</w:t>
            </w:r>
            <w:r>
              <w:t xml:space="preserve"> (whether issued at Court or not) or</w:t>
            </w:r>
            <w:r w:rsidRPr="00187DBE">
              <w:t xml:space="preserve"> mediation</w:t>
            </w:r>
            <w:r>
              <w:t>,</w:t>
            </w:r>
            <w:r w:rsidRPr="00187DBE">
              <w:t xml:space="preserve"> </w:t>
            </w:r>
            <w:r>
              <w:t xml:space="preserve">or </w:t>
            </w:r>
            <w:r w:rsidRPr="00187DBE">
              <w:t>steps taken in contemplation of</w:t>
            </w:r>
            <w:r>
              <w:t xml:space="preserve"> legal proceedings or mediation, in relation to the C</w:t>
            </w:r>
            <w:r w:rsidRPr="00187DBE">
              <w:t>laim, including all forms of alternative dispute resolution</w:t>
            </w:r>
            <w:r>
              <w:t>.</w:t>
            </w:r>
          </w:p>
        </w:tc>
      </w:tr>
      <w:tr w:rsidR="007558B1" w:rsidRPr="00B335F7" w14:paraId="380D652B"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1A8B6A71" w14:textId="5732026D" w:rsidR="007558B1" w:rsidRPr="00B335F7" w:rsidRDefault="007558B1" w:rsidP="007558B1">
            <w:pPr>
              <w:spacing w:before="120"/>
              <w:jc w:val="left"/>
              <w:rPr>
                <w:i/>
                <w:sz w:val="20"/>
                <w:szCs w:val="20"/>
              </w:rPr>
            </w:pPr>
            <w:r>
              <w:rPr>
                <w:i/>
              </w:rPr>
              <w:t>“Recovery Amount”</w:t>
            </w:r>
          </w:p>
        </w:tc>
        <w:tc>
          <w:tcPr>
            <w:tcW w:w="5694" w:type="dxa"/>
            <w:vAlign w:val="top"/>
          </w:tcPr>
          <w:p w14:paraId="717F347C" w14:textId="426416E1" w:rsidR="007558B1" w:rsidRPr="00B335F7" w:rsidRDefault="007558B1" w:rsidP="007558B1">
            <w:pPr>
              <w:spacing w:before="120"/>
              <w:jc w:val="left"/>
              <w:cnfStyle w:val="000000100000" w:firstRow="0" w:lastRow="0" w:firstColumn="0" w:lastColumn="0" w:oddVBand="0" w:evenVBand="0" w:oddHBand="1" w:evenHBand="0" w:firstRowFirstColumn="0" w:firstRowLastColumn="0" w:lastRowFirstColumn="0" w:lastRowLastColumn="0"/>
              <w:rPr>
                <w:sz w:val="20"/>
                <w:szCs w:val="20"/>
              </w:rPr>
            </w:pPr>
            <w:r>
              <w:t>means m</w:t>
            </w:r>
            <w:r w:rsidRPr="0041600F">
              <w:t>oney</w:t>
            </w:r>
            <w:r>
              <w:t>, damages, or other financial benefit</w:t>
            </w:r>
            <w:r w:rsidRPr="0041600F">
              <w:t xml:space="preserve"> that you </w:t>
            </w:r>
            <w:r>
              <w:t>recover from the</w:t>
            </w:r>
            <w:r w:rsidRPr="0041600F">
              <w:t xml:space="preserve"> Opponent</w:t>
            </w:r>
            <w:r>
              <w:t>,</w:t>
            </w:r>
            <w:r w:rsidRPr="0041600F">
              <w:t xml:space="preserve"> or </w:t>
            </w:r>
            <w:r>
              <w:t xml:space="preserve">which is paid on behalf of the Opponent, or </w:t>
            </w:r>
            <w:r w:rsidRPr="0041600F">
              <w:t>a third party</w:t>
            </w:r>
            <w:r>
              <w:t>,</w:t>
            </w:r>
            <w:r w:rsidRPr="0041600F">
              <w:t xml:space="preserve"> in </w:t>
            </w:r>
            <w:r>
              <w:t xml:space="preserve">part or full </w:t>
            </w:r>
            <w:r w:rsidRPr="0041600F">
              <w:t xml:space="preserve">satisfaction of </w:t>
            </w:r>
            <w:r>
              <w:t>the Claim,</w:t>
            </w:r>
            <w:r w:rsidRPr="0041600F">
              <w:t xml:space="preserve"> whether</w:t>
            </w:r>
            <w:r w:rsidRPr="00190497">
              <w:t xml:space="preserve"> as a result of</w:t>
            </w:r>
            <w:r>
              <w:t xml:space="preserve"> a S</w:t>
            </w:r>
            <w:r w:rsidRPr="00190497">
              <w:t>ettlement, Court order</w:t>
            </w:r>
            <w:r>
              <w:t>, compensation payment</w:t>
            </w:r>
            <w:r w:rsidRPr="00190497">
              <w:t xml:space="preserve"> or otherwise</w:t>
            </w:r>
            <w:r>
              <w:t>, and shall include interest.</w:t>
            </w:r>
          </w:p>
        </w:tc>
      </w:tr>
      <w:tr w:rsidR="007558B1" w:rsidRPr="00B335F7" w14:paraId="5F4D0D8C"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4EF00A7" w14:textId="2F2CFDC5" w:rsidR="007558B1" w:rsidRPr="00B335F7" w:rsidRDefault="007558B1" w:rsidP="007558B1">
            <w:pPr>
              <w:spacing w:before="120"/>
              <w:jc w:val="left"/>
              <w:rPr>
                <w:i/>
                <w:sz w:val="20"/>
                <w:szCs w:val="20"/>
              </w:rPr>
            </w:pPr>
            <w:r>
              <w:rPr>
                <w:i/>
              </w:rPr>
              <w:t>“Redress Scheme”</w:t>
            </w:r>
          </w:p>
        </w:tc>
        <w:tc>
          <w:tcPr>
            <w:tcW w:w="5694" w:type="dxa"/>
            <w:vAlign w:val="top"/>
          </w:tcPr>
          <w:p w14:paraId="0FF9054D" w14:textId="1D55EC9A" w:rsidR="007558B1" w:rsidRPr="00B335F7" w:rsidRDefault="007558B1" w:rsidP="007558B1">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means any form of redress scheme established by the Financial Conduct Authority.</w:t>
            </w:r>
          </w:p>
        </w:tc>
      </w:tr>
      <w:tr w:rsidR="007558B1" w:rsidRPr="00B335F7" w14:paraId="0B2D996B"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A0DA501" w14:textId="4A5C275E" w:rsidR="007558B1" w:rsidRPr="00B335F7" w:rsidRDefault="007558B1" w:rsidP="007558B1">
            <w:pPr>
              <w:spacing w:before="120"/>
              <w:jc w:val="left"/>
              <w:rPr>
                <w:sz w:val="20"/>
                <w:szCs w:val="20"/>
              </w:rPr>
            </w:pPr>
            <w:r>
              <w:rPr>
                <w:i/>
              </w:rPr>
              <w:t>“Settlement”</w:t>
            </w:r>
          </w:p>
        </w:tc>
        <w:tc>
          <w:tcPr>
            <w:tcW w:w="5694" w:type="dxa"/>
            <w:vAlign w:val="top"/>
          </w:tcPr>
          <w:p w14:paraId="687FD57A" w14:textId="665A4483" w:rsidR="007558B1" w:rsidRPr="00B335F7" w:rsidRDefault="007558B1" w:rsidP="007558B1">
            <w:pPr>
              <w:spacing w:before="120"/>
              <w:jc w:val="left"/>
              <w:cnfStyle w:val="000000100000" w:firstRow="0" w:lastRow="0" w:firstColumn="0" w:lastColumn="0" w:oddVBand="0" w:evenVBand="0" w:oddHBand="1" w:evenHBand="0" w:firstRowFirstColumn="0" w:firstRowLastColumn="0" w:lastRowFirstColumn="0" w:lastRowLastColumn="0"/>
              <w:rPr>
                <w:sz w:val="20"/>
                <w:szCs w:val="20"/>
              </w:rPr>
            </w:pPr>
            <w:r>
              <w:t>m</w:t>
            </w:r>
            <w:r w:rsidRPr="00E75E61">
              <w:t xml:space="preserve">eans an agreement between you and </w:t>
            </w:r>
            <w:r>
              <w:t>the</w:t>
            </w:r>
            <w:r w:rsidRPr="00E75E61">
              <w:t xml:space="preserve"> </w:t>
            </w:r>
            <w:r>
              <w:t>Opponent</w:t>
            </w:r>
            <w:r w:rsidRPr="00E75E61">
              <w:t xml:space="preserve"> </w:t>
            </w:r>
            <w:r>
              <w:t>in settlement of the C</w:t>
            </w:r>
            <w:r w:rsidRPr="00E75E61">
              <w:t>laim</w:t>
            </w:r>
            <w:r>
              <w:t>.</w:t>
            </w:r>
          </w:p>
        </w:tc>
      </w:tr>
      <w:tr w:rsidR="007558B1" w:rsidRPr="00B335F7" w14:paraId="76DCDFC5"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6F634727" w14:textId="2C3E4A3E" w:rsidR="007558B1" w:rsidRPr="00B335F7" w:rsidRDefault="007558B1" w:rsidP="007558B1">
            <w:pPr>
              <w:spacing w:before="120"/>
              <w:jc w:val="left"/>
              <w:rPr>
                <w:i/>
                <w:sz w:val="20"/>
                <w:szCs w:val="20"/>
              </w:rPr>
            </w:pPr>
            <w:r>
              <w:rPr>
                <w:i/>
              </w:rPr>
              <w:t>“SRA”</w:t>
            </w:r>
          </w:p>
        </w:tc>
        <w:tc>
          <w:tcPr>
            <w:tcW w:w="5694" w:type="dxa"/>
            <w:vAlign w:val="top"/>
          </w:tcPr>
          <w:p w14:paraId="4EADA697" w14:textId="4FA01176" w:rsidR="007558B1" w:rsidRPr="00B335F7" w:rsidRDefault="007558B1" w:rsidP="007558B1">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means the Solicitors Regulation Authority.</w:t>
            </w:r>
          </w:p>
        </w:tc>
      </w:tr>
      <w:tr w:rsidR="007558B1" w:rsidRPr="00B335F7" w14:paraId="5FD47545"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12817E82" w14:textId="3BEF94A2" w:rsidR="007558B1" w:rsidRPr="00B335F7" w:rsidRDefault="007558B1" w:rsidP="007558B1">
            <w:pPr>
              <w:spacing w:before="120"/>
              <w:jc w:val="left"/>
              <w:rPr>
                <w:i/>
                <w:sz w:val="20"/>
                <w:szCs w:val="20"/>
              </w:rPr>
            </w:pPr>
            <w:r>
              <w:rPr>
                <w:i/>
              </w:rPr>
              <w:t>“SRA CMFR”</w:t>
            </w:r>
          </w:p>
        </w:tc>
        <w:tc>
          <w:tcPr>
            <w:tcW w:w="5694" w:type="dxa"/>
            <w:vAlign w:val="top"/>
          </w:tcPr>
          <w:p w14:paraId="0CDEF11C" w14:textId="292F4628" w:rsidR="007558B1" w:rsidRPr="00B335F7" w:rsidRDefault="007558B1" w:rsidP="007558B1">
            <w:pPr>
              <w:spacing w:before="120"/>
              <w:jc w:val="left"/>
              <w:cnfStyle w:val="000000100000" w:firstRow="0" w:lastRow="0" w:firstColumn="0" w:lastColumn="0" w:oddVBand="0" w:evenVBand="0" w:oddHBand="1" w:evenHBand="0" w:firstRowFirstColumn="0" w:firstRowLastColumn="0" w:lastRowFirstColumn="0" w:lastRowLastColumn="0"/>
              <w:rPr>
                <w:sz w:val="20"/>
                <w:szCs w:val="20"/>
              </w:rPr>
            </w:pPr>
            <w:r>
              <w:t xml:space="preserve">means the </w:t>
            </w:r>
            <w:r w:rsidRPr="002610E1">
              <w:t>SRA Claims Management Fees Rules</w:t>
            </w:r>
          </w:p>
        </w:tc>
      </w:tr>
      <w:tr w:rsidR="007558B1" w:rsidRPr="00B335F7" w14:paraId="69261FF0"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4A3B772" w14:textId="40A0D29E" w:rsidR="007558B1" w:rsidRPr="00B335F7" w:rsidRDefault="007558B1" w:rsidP="007558B1">
            <w:pPr>
              <w:spacing w:before="120"/>
              <w:jc w:val="left"/>
              <w:rPr>
                <w:i/>
                <w:sz w:val="20"/>
                <w:szCs w:val="20"/>
              </w:rPr>
            </w:pPr>
            <w:r>
              <w:rPr>
                <w:i/>
              </w:rPr>
              <w:t>“</w:t>
            </w:r>
            <w:r w:rsidRPr="008958C3">
              <w:rPr>
                <w:i/>
              </w:rPr>
              <w:t>Win</w:t>
            </w:r>
            <w:r>
              <w:rPr>
                <w:i/>
              </w:rPr>
              <w:t xml:space="preserve">” </w:t>
            </w:r>
            <w:r w:rsidRPr="0083293F">
              <w:rPr>
                <w:iCs/>
              </w:rPr>
              <w:t>or</w:t>
            </w:r>
            <w:r>
              <w:rPr>
                <w:i/>
              </w:rPr>
              <w:t xml:space="preserve"> “Win the Claim”</w:t>
            </w:r>
          </w:p>
        </w:tc>
        <w:tc>
          <w:tcPr>
            <w:tcW w:w="5694" w:type="dxa"/>
            <w:vAlign w:val="top"/>
          </w:tcPr>
          <w:p w14:paraId="47C19962" w14:textId="097B94D8" w:rsidR="007558B1" w:rsidRPr="00B335F7" w:rsidRDefault="007558B1" w:rsidP="007558B1">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means a situation w</w:t>
            </w:r>
            <w:r w:rsidRPr="0041600F">
              <w:t xml:space="preserve">here </w:t>
            </w:r>
            <w:r>
              <w:t>the</w:t>
            </w:r>
            <w:r w:rsidRPr="0041600F">
              <w:t xml:space="preserve"> Claim</w:t>
            </w:r>
            <w:r>
              <w:t xml:space="preserve"> </w:t>
            </w:r>
            <w:r w:rsidRPr="0041600F">
              <w:t xml:space="preserve">is decided in </w:t>
            </w:r>
            <w:r>
              <w:t>your</w:t>
            </w:r>
            <w:r w:rsidRPr="0041600F">
              <w:t xml:space="preserve"> favour </w:t>
            </w:r>
            <w:r>
              <w:t xml:space="preserve">by way </w:t>
            </w:r>
            <w:r w:rsidRPr="0041600F">
              <w:t xml:space="preserve">of </w:t>
            </w:r>
            <w:r>
              <w:t>a</w:t>
            </w:r>
            <w:r w:rsidRPr="0041600F">
              <w:t xml:space="preserve"> Court order</w:t>
            </w:r>
            <w:r>
              <w:t>, a determination of a Redress Scheme</w:t>
            </w:r>
            <w:r w:rsidRPr="0041600F">
              <w:t xml:space="preserve"> </w:t>
            </w:r>
            <w:r>
              <w:t xml:space="preserve">or an agreement with </w:t>
            </w:r>
            <w:r w:rsidRPr="0041600F">
              <w:t>the Opponent</w:t>
            </w:r>
            <w:r>
              <w:t xml:space="preserve"> which results in any</w:t>
            </w:r>
            <w:r w:rsidRPr="0041600F">
              <w:t xml:space="preserve"> </w:t>
            </w:r>
            <w:r>
              <w:t>Recovery Amount</w:t>
            </w:r>
            <w:r w:rsidRPr="0041600F">
              <w:t xml:space="preserve"> </w:t>
            </w:r>
            <w:r>
              <w:t xml:space="preserve">being paid or payable </w:t>
            </w:r>
            <w:r w:rsidRPr="0041600F">
              <w:t xml:space="preserve">to </w:t>
            </w:r>
            <w:r>
              <w:t>you</w:t>
            </w:r>
            <w:r w:rsidRPr="0041600F">
              <w:t xml:space="preserve"> </w:t>
            </w:r>
            <w:r>
              <w:t xml:space="preserve">or your agent/representative, </w:t>
            </w:r>
            <w:r w:rsidRPr="0041600F">
              <w:t xml:space="preserve">irrespective of whether a </w:t>
            </w:r>
            <w:r>
              <w:t>c</w:t>
            </w:r>
            <w:r w:rsidRPr="0041600F">
              <w:t xml:space="preserve">ost </w:t>
            </w:r>
            <w:r>
              <w:t>o</w:t>
            </w:r>
            <w:r w:rsidRPr="0041600F">
              <w:t xml:space="preserve">rder is made in favour of </w:t>
            </w:r>
            <w:r>
              <w:t>you.</w:t>
            </w:r>
          </w:p>
        </w:tc>
      </w:tr>
      <w:tr w:rsidR="007558B1" w:rsidRPr="00B335F7" w14:paraId="50CD5FF0" w14:textId="77777777" w:rsidTr="005710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6A42422" w14:textId="61DDF06B" w:rsidR="007558B1" w:rsidRPr="00B335F7" w:rsidRDefault="007558B1" w:rsidP="007558B1">
            <w:pPr>
              <w:spacing w:before="120"/>
              <w:jc w:val="left"/>
              <w:rPr>
                <w:sz w:val="20"/>
                <w:szCs w:val="20"/>
              </w:rPr>
            </w:pPr>
            <w:r>
              <w:rPr>
                <w:i/>
              </w:rPr>
              <w:t>“</w:t>
            </w:r>
            <w:r w:rsidRPr="008958C3">
              <w:rPr>
                <w:i/>
              </w:rPr>
              <w:t>we</w:t>
            </w:r>
            <w:r>
              <w:rPr>
                <w:i/>
              </w:rPr>
              <w:t>”,</w:t>
            </w:r>
            <w:r w:rsidRPr="008958C3">
              <w:rPr>
                <w:i/>
              </w:rPr>
              <w:t xml:space="preserve"> </w:t>
            </w:r>
            <w:r>
              <w:rPr>
                <w:i/>
              </w:rPr>
              <w:t>“</w:t>
            </w:r>
            <w:r w:rsidRPr="008958C3">
              <w:rPr>
                <w:i/>
              </w:rPr>
              <w:t>us</w:t>
            </w:r>
            <w:r>
              <w:rPr>
                <w:i/>
              </w:rPr>
              <w:t>”,</w:t>
            </w:r>
            <w:r w:rsidRPr="008958C3">
              <w:rPr>
                <w:i/>
              </w:rPr>
              <w:t xml:space="preserve"> </w:t>
            </w:r>
            <w:r>
              <w:rPr>
                <w:i/>
              </w:rPr>
              <w:t>“</w:t>
            </w:r>
            <w:r w:rsidRPr="008958C3">
              <w:rPr>
                <w:i/>
              </w:rPr>
              <w:t>our</w:t>
            </w:r>
            <w:r>
              <w:rPr>
                <w:i/>
              </w:rPr>
              <w:t>” or</w:t>
            </w:r>
            <w:r w:rsidRPr="008958C3">
              <w:rPr>
                <w:i/>
              </w:rPr>
              <w:t xml:space="preserve"> </w:t>
            </w:r>
            <w:r>
              <w:rPr>
                <w:i/>
              </w:rPr>
              <w:t>“</w:t>
            </w:r>
            <w:r w:rsidRPr="008958C3">
              <w:rPr>
                <w:i/>
              </w:rPr>
              <w:t>ours</w:t>
            </w:r>
            <w:r>
              <w:rPr>
                <w:i/>
              </w:rPr>
              <w:t>”</w:t>
            </w:r>
          </w:p>
        </w:tc>
        <w:tc>
          <w:tcPr>
            <w:tcW w:w="5694" w:type="dxa"/>
            <w:vAlign w:val="top"/>
          </w:tcPr>
          <w:p w14:paraId="120B266A" w14:textId="632DB19B" w:rsidR="007558B1" w:rsidRPr="00B335F7" w:rsidRDefault="007558B1" w:rsidP="007558B1">
            <w:pPr>
              <w:spacing w:before="120"/>
              <w:jc w:val="left"/>
              <w:cnfStyle w:val="000000100000" w:firstRow="0" w:lastRow="0" w:firstColumn="0" w:lastColumn="0" w:oddVBand="0" w:evenVBand="0" w:oddHBand="1" w:evenHBand="0" w:firstRowFirstColumn="0" w:firstRowLastColumn="0" w:lastRowFirstColumn="0" w:lastRowLastColumn="0"/>
              <w:rPr>
                <w:sz w:val="20"/>
                <w:szCs w:val="20"/>
                <w:lang w:val="en-US"/>
              </w:rPr>
            </w:pPr>
            <w:r>
              <w:t>Courmacs Legal Limited.</w:t>
            </w:r>
          </w:p>
        </w:tc>
      </w:tr>
      <w:tr w:rsidR="007558B1" w:rsidRPr="00B335F7" w14:paraId="66E824A5" w14:textId="77777777" w:rsidTr="0057105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1E65333" w14:textId="6122362C" w:rsidR="007558B1" w:rsidRPr="00B335F7" w:rsidRDefault="007558B1" w:rsidP="007558B1">
            <w:pPr>
              <w:spacing w:before="120"/>
              <w:jc w:val="left"/>
              <w:rPr>
                <w:i/>
                <w:sz w:val="20"/>
                <w:szCs w:val="20"/>
              </w:rPr>
            </w:pPr>
            <w:r>
              <w:rPr>
                <w:i/>
              </w:rPr>
              <w:t>“</w:t>
            </w:r>
            <w:r w:rsidRPr="008958C3">
              <w:rPr>
                <w:i/>
              </w:rPr>
              <w:t>you</w:t>
            </w:r>
            <w:r>
              <w:rPr>
                <w:i/>
              </w:rPr>
              <w:t>”,</w:t>
            </w:r>
            <w:r w:rsidRPr="008958C3">
              <w:rPr>
                <w:i/>
              </w:rPr>
              <w:t xml:space="preserve"> </w:t>
            </w:r>
            <w:r>
              <w:rPr>
                <w:i/>
              </w:rPr>
              <w:t>“</w:t>
            </w:r>
            <w:r w:rsidRPr="008958C3">
              <w:rPr>
                <w:i/>
              </w:rPr>
              <w:t>your</w:t>
            </w:r>
            <w:r>
              <w:rPr>
                <w:i/>
              </w:rPr>
              <w:t>”</w:t>
            </w:r>
            <w:r w:rsidRPr="008958C3">
              <w:rPr>
                <w:i/>
              </w:rPr>
              <w:t xml:space="preserve"> </w:t>
            </w:r>
            <w:r>
              <w:rPr>
                <w:i/>
              </w:rPr>
              <w:t>or “</w:t>
            </w:r>
            <w:r w:rsidRPr="008958C3">
              <w:rPr>
                <w:i/>
              </w:rPr>
              <w:t>yours</w:t>
            </w:r>
            <w:r>
              <w:rPr>
                <w:i/>
              </w:rPr>
              <w:t>”</w:t>
            </w:r>
          </w:p>
        </w:tc>
        <w:tc>
          <w:tcPr>
            <w:tcW w:w="5694" w:type="dxa"/>
            <w:vAlign w:val="top"/>
          </w:tcPr>
          <w:p w14:paraId="2C12C3A4" w14:textId="7869D2B7" w:rsidR="007558B1" w:rsidRPr="00B335F7" w:rsidRDefault="007558B1" w:rsidP="007558B1">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t>the Client.</w:t>
            </w:r>
          </w:p>
        </w:tc>
      </w:tr>
    </w:tbl>
    <w:p w14:paraId="349DE772" w14:textId="77777777" w:rsidR="001651B7" w:rsidRPr="003E33D4" w:rsidRDefault="001651B7" w:rsidP="001651B7">
      <w:pPr>
        <w:pStyle w:val="Level2Number"/>
        <w:numPr>
          <w:ilvl w:val="0"/>
          <w:numId w:val="0"/>
        </w:numPr>
        <w:rPr>
          <w:lang w:val="en-US"/>
        </w:rPr>
      </w:pPr>
    </w:p>
    <w:p w14:paraId="3A830209" w14:textId="2C33FE47" w:rsidR="00D86A86" w:rsidRPr="00764E94" w:rsidRDefault="00D86A86" w:rsidP="00A5541C">
      <w:pPr>
        <w:pStyle w:val="Heading3"/>
        <w:numPr>
          <w:ilvl w:val="0"/>
          <w:numId w:val="31"/>
        </w:numPr>
        <w:ind w:hanging="720"/>
        <w:rPr>
          <w:lang w:val="en-US"/>
        </w:rPr>
      </w:pPr>
      <w:r>
        <w:t>Interpretation</w:t>
      </w:r>
    </w:p>
    <w:p w14:paraId="1ECE3123" w14:textId="2D206225" w:rsidR="001651B7" w:rsidRDefault="001651B7" w:rsidP="00A5541C">
      <w:pPr>
        <w:pStyle w:val="Level2Number"/>
        <w:numPr>
          <w:ilvl w:val="1"/>
          <w:numId w:val="31"/>
        </w:numPr>
        <w:ind w:hanging="720"/>
        <w:rPr>
          <w:lang w:val="en-US"/>
        </w:rPr>
      </w:pPr>
      <w:r w:rsidRPr="00171BA9">
        <w:t xml:space="preserve">In this </w:t>
      </w:r>
      <w:r>
        <w:t>DB</w:t>
      </w:r>
      <w:r w:rsidRPr="00171BA9">
        <w:t>A:</w:t>
      </w:r>
    </w:p>
    <w:p w14:paraId="673FDB5D" w14:textId="77777777" w:rsidR="001651B7" w:rsidRDefault="001651B7" w:rsidP="00A5541C">
      <w:pPr>
        <w:pStyle w:val="ListParagraph"/>
        <w:numPr>
          <w:ilvl w:val="0"/>
          <w:numId w:val="9"/>
        </w:numPr>
        <w:spacing w:before="240" w:after="240" w:line="288" w:lineRule="auto"/>
        <w:ind w:left="1418" w:hanging="708"/>
        <w:contextualSpacing w:val="0"/>
        <w:rPr>
          <w:szCs w:val="20"/>
          <w:lang w:eastAsia="ja-JP"/>
        </w:rPr>
      </w:pPr>
      <w:r w:rsidRPr="00C9561F">
        <w:rPr>
          <w:szCs w:val="20"/>
          <w:lang w:eastAsia="ja-JP"/>
        </w:rPr>
        <w:t>all references to a statutory provision shall be construed as including references to any statutory modification consolidation or re-enactment (whether before or after today’s date) for the time being in force;</w:t>
      </w:r>
    </w:p>
    <w:p w14:paraId="17CF5BD9" w14:textId="77777777" w:rsidR="001651B7" w:rsidRDefault="001651B7" w:rsidP="00A5541C">
      <w:pPr>
        <w:pStyle w:val="ListParagraph"/>
        <w:numPr>
          <w:ilvl w:val="0"/>
          <w:numId w:val="9"/>
        </w:numPr>
        <w:spacing w:before="240" w:after="240" w:line="288" w:lineRule="auto"/>
        <w:ind w:left="1418" w:hanging="708"/>
        <w:contextualSpacing w:val="0"/>
        <w:rPr>
          <w:szCs w:val="20"/>
          <w:lang w:eastAsia="ja-JP"/>
        </w:rPr>
      </w:pPr>
      <w:r w:rsidRPr="00C9561F">
        <w:rPr>
          <w:szCs w:val="20"/>
          <w:lang w:eastAsia="ja-JP"/>
        </w:rPr>
        <w:t>all statutory instruments or orders made pursuant to it;</w:t>
      </w:r>
    </w:p>
    <w:p w14:paraId="09035E3D" w14:textId="77777777" w:rsidR="001651B7" w:rsidRDefault="001651B7" w:rsidP="00A5541C">
      <w:pPr>
        <w:pStyle w:val="ListParagraph"/>
        <w:numPr>
          <w:ilvl w:val="0"/>
          <w:numId w:val="9"/>
        </w:numPr>
        <w:spacing w:before="240" w:after="240" w:line="288" w:lineRule="auto"/>
        <w:ind w:left="1418" w:hanging="708"/>
        <w:contextualSpacing w:val="0"/>
        <w:rPr>
          <w:szCs w:val="20"/>
          <w:lang w:eastAsia="ja-JP"/>
        </w:rPr>
      </w:pPr>
      <w:r w:rsidRPr="00C9561F">
        <w:rPr>
          <w:szCs w:val="20"/>
          <w:lang w:eastAsia="ja-JP"/>
        </w:rPr>
        <w:t>any statutory provisions of which it is a consolidation re-enactment or modification;</w:t>
      </w:r>
    </w:p>
    <w:p w14:paraId="61430BCC" w14:textId="77777777" w:rsidR="001651B7" w:rsidRDefault="001651B7" w:rsidP="00A5541C">
      <w:pPr>
        <w:pStyle w:val="ListParagraph"/>
        <w:numPr>
          <w:ilvl w:val="0"/>
          <w:numId w:val="9"/>
        </w:numPr>
        <w:spacing w:before="240" w:after="240" w:line="288" w:lineRule="auto"/>
        <w:ind w:left="1418" w:hanging="708"/>
        <w:contextualSpacing w:val="0"/>
        <w:rPr>
          <w:szCs w:val="20"/>
          <w:lang w:eastAsia="ja-JP"/>
        </w:rPr>
      </w:pPr>
      <w:r w:rsidRPr="00C9561F">
        <w:rPr>
          <w:szCs w:val="20"/>
          <w:lang w:eastAsia="ja-JP"/>
        </w:rPr>
        <w:t>except where the context otherwise requires words denoting the singular include the plural and vice versa; words denoting any gender include all genders; words denoting persons include firms and corporations and vice versa;</w:t>
      </w:r>
    </w:p>
    <w:p w14:paraId="64286F71" w14:textId="77777777" w:rsidR="001651B7" w:rsidRDefault="001651B7" w:rsidP="00A5541C">
      <w:pPr>
        <w:pStyle w:val="ListParagraph"/>
        <w:numPr>
          <w:ilvl w:val="0"/>
          <w:numId w:val="9"/>
        </w:numPr>
        <w:spacing w:before="240" w:after="240" w:line="288" w:lineRule="auto"/>
        <w:ind w:left="1418" w:hanging="708"/>
        <w:contextualSpacing w:val="0"/>
        <w:rPr>
          <w:szCs w:val="20"/>
          <w:lang w:eastAsia="ja-JP"/>
        </w:rPr>
      </w:pPr>
      <w:r>
        <w:rPr>
          <w:szCs w:val="20"/>
          <w:lang w:eastAsia="ja-JP"/>
        </w:rPr>
        <w:t>a reference to a Clause is a reference to a clause of this DBA;</w:t>
      </w:r>
    </w:p>
    <w:p w14:paraId="7E483630" w14:textId="77777777" w:rsidR="001651B7" w:rsidRDefault="001651B7" w:rsidP="00A5541C">
      <w:pPr>
        <w:pStyle w:val="ListParagraph"/>
        <w:numPr>
          <w:ilvl w:val="0"/>
          <w:numId w:val="9"/>
        </w:numPr>
        <w:spacing w:before="240" w:after="240" w:line="288" w:lineRule="auto"/>
        <w:ind w:left="1418" w:hanging="708"/>
        <w:contextualSpacing w:val="0"/>
        <w:rPr>
          <w:szCs w:val="20"/>
          <w:lang w:eastAsia="ja-JP"/>
        </w:rPr>
      </w:pPr>
      <w:r w:rsidRPr="00C9561F">
        <w:rPr>
          <w:szCs w:val="20"/>
          <w:lang w:eastAsia="ja-JP"/>
        </w:rPr>
        <w:t>clause headings are for ease of reference only and shall not affect the construction of this DBA;</w:t>
      </w:r>
      <w:r>
        <w:rPr>
          <w:szCs w:val="20"/>
          <w:lang w:eastAsia="ja-JP"/>
        </w:rPr>
        <w:t xml:space="preserve"> and</w:t>
      </w:r>
    </w:p>
    <w:p w14:paraId="3353BE1C" w14:textId="77777777" w:rsidR="001651B7" w:rsidRPr="008F7674" w:rsidRDefault="001651B7" w:rsidP="00A5541C">
      <w:pPr>
        <w:pStyle w:val="ListParagraph"/>
        <w:numPr>
          <w:ilvl w:val="0"/>
          <w:numId w:val="9"/>
        </w:numPr>
        <w:spacing w:before="240" w:after="240" w:line="288" w:lineRule="auto"/>
        <w:ind w:left="1418" w:hanging="708"/>
        <w:contextualSpacing w:val="0"/>
        <w:rPr>
          <w:szCs w:val="20"/>
          <w:lang w:eastAsia="ja-JP"/>
        </w:rPr>
      </w:pPr>
      <w:r w:rsidRPr="00C9561F">
        <w:rPr>
          <w:szCs w:val="20"/>
          <w:lang w:eastAsia="ja-JP"/>
        </w:rPr>
        <w:t>obligations at any time expressed to be made or assumed by more than one person are made and are to be construed as made by all such persons jointly and by each of them severally and obligations made or assumed by an individual shall be binding on and enforceable against his personal representatives.</w:t>
      </w:r>
    </w:p>
    <w:p w14:paraId="342BD1E7" w14:textId="6765FF39" w:rsidR="00764E94" w:rsidRPr="00B335F7" w:rsidRDefault="00D32920" w:rsidP="00A5541C">
      <w:pPr>
        <w:pStyle w:val="Heading3"/>
        <w:numPr>
          <w:ilvl w:val="0"/>
          <w:numId w:val="31"/>
        </w:numPr>
        <w:ind w:hanging="720"/>
        <w:rPr>
          <w:lang w:val="en-US"/>
        </w:rPr>
      </w:pPr>
      <w:r>
        <w:t xml:space="preserve">Our </w:t>
      </w:r>
      <w:r w:rsidR="00764E94">
        <w:t>Responsibilities</w:t>
      </w:r>
    </w:p>
    <w:p w14:paraId="55F0BE18" w14:textId="0B73D752" w:rsidR="001651B7" w:rsidRPr="0019662C" w:rsidRDefault="001651B7" w:rsidP="00A5541C">
      <w:pPr>
        <w:pStyle w:val="Level2Number"/>
        <w:numPr>
          <w:ilvl w:val="1"/>
          <w:numId w:val="31"/>
        </w:numPr>
        <w:ind w:hanging="720"/>
        <w:rPr>
          <w:lang w:val="en-US"/>
        </w:rPr>
      </w:pPr>
      <w:r w:rsidRPr="007A7D21">
        <w:t xml:space="preserve">We </w:t>
      </w:r>
      <w:r>
        <w:t>confirm that we will</w:t>
      </w:r>
      <w:r w:rsidRPr="0019662C">
        <w:t>:</w:t>
      </w:r>
    </w:p>
    <w:p w14:paraId="0FB98440" w14:textId="77777777" w:rsidR="001651B7" w:rsidRDefault="001651B7" w:rsidP="00A5541C">
      <w:pPr>
        <w:pStyle w:val="ListParagraph"/>
        <w:numPr>
          <w:ilvl w:val="0"/>
          <w:numId w:val="8"/>
        </w:numPr>
        <w:spacing w:before="240" w:after="240" w:line="288" w:lineRule="auto"/>
        <w:ind w:left="1418" w:hanging="708"/>
        <w:outlineLvl w:val="0"/>
        <w:rPr>
          <w:bCs/>
          <w:kern w:val="32"/>
          <w:lang w:val="en-US"/>
        </w:rPr>
      </w:pPr>
      <w:r w:rsidRPr="00AA14A9">
        <w:rPr>
          <w:bCs/>
          <w:kern w:val="32"/>
          <w:lang w:val="en-US"/>
        </w:rPr>
        <w:t>always act in your best interests, subject to our duty to the court</w:t>
      </w:r>
      <w:r>
        <w:rPr>
          <w:bCs/>
          <w:kern w:val="32"/>
          <w:lang w:val="en-US"/>
        </w:rPr>
        <w:t xml:space="preserve"> and our professional duties as set by the SRA</w:t>
      </w:r>
      <w:r w:rsidRPr="00AA14A9">
        <w:rPr>
          <w:bCs/>
          <w:kern w:val="32"/>
          <w:lang w:val="en-US"/>
        </w:rPr>
        <w:t>;</w:t>
      </w:r>
    </w:p>
    <w:p w14:paraId="5B134372" w14:textId="77777777" w:rsidR="001651B7" w:rsidRPr="00AA14A9" w:rsidRDefault="001651B7" w:rsidP="00764E94">
      <w:pPr>
        <w:pStyle w:val="ListParagraph"/>
        <w:numPr>
          <w:ilvl w:val="0"/>
          <w:numId w:val="0"/>
        </w:numPr>
        <w:spacing w:before="240" w:after="240"/>
        <w:ind w:left="1418"/>
        <w:outlineLvl w:val="0"/>
        <w:rPr>
          <w:bCs/>
          <w:kern w:val="32"/>
          <w:lang w:val="en-US"/>
        </w:rPr>
      </w:pPr>
    </w:p>
    <w:p w14:paraId="0D0F4F19" w14:textId="77777777" w:rsidR="001651B7" w:rsidRPr="00C9561F" w:rsidRDefault="001651B7" w:rsidP="00A5541C">
      <w:pPr>
        <w:pStyle w:val="ListParagraph"/>
        <w:numPr>
          <w:ilvl w:val="0"/>
          <w:numId w:val="8"/>
        </w:numPr>
        <w:tabs>
          <w:tab w:val="num" w:pos="360"/>
        </w:tabs>
        <w:spacing w:before="240" w:after="240" w:line="288" w:lineRule="auto"/>
        <w:ind w:left="1418" w:hanging="708"/>
        <w:contextualSpacing w:val="0"/>
        <w:outlineLvl w:val="0"/>
        <w:rPr>
          <w:bCs/>
          <w:kern w:val="32"/>
          <w:lang w:val="en-US"/>
        </w:rPr>
      </w:pPr>
      <w:r w:rsidRPr="00C9561F">
        <w:rPr>
          <w:bCs/>
          <w:kern w:val="32"/>
          <w:lang w:val="en-US"/>
        </w:rPr>
        <w:t>explain to you the risks and benefits of taking legal action;</w:t>
      </w:r>
    </w:p>
    <w:p w14:paraId="1F5A2E07" w14:textId="77777777" w:rsidR="001651B7" w:rsidRPr="00C9561F" w:rsidRDefault="001651B7" w:rsidP="00A5541C">
      <w:pPr>
        <w:pStyle w:val="ListParagraph"/>
        <w:numPr>
          <w:ilvl w:val="0"/>
          <w:numId w:val="8"/>
        </w:numPr>
        <w:tabs>
          <w:tab w:val="num" w:pos="360"/>
        </w:tabs>
        <w:spacing w:before="240" w:after="240" w:line="288" w:lineRule="auto"/>
        <w:ind w:left="1418" w:hanging="708"/>
        <w:contextualSpacing w:val="0"/>
        <w:outlineLvl w:val="0"/>
        <w:rPr>
          <w:bCs/>
          <w:kern w:val="32"/>
          <w:lang w:val="en-US"/>
        </w:rPr>
      </w:pPr>
      <w:r w:rsidRPr="00C9561F">
        <w:rPr>
          <w:bCs/>
          <w:kern w:val="32"/>
          <w:lang w:val="en-US"/>
        </w:rPr>
        <w:t>give you our best advice about whether to accept or reject any offer of Settlement; and</w:t>
      </w:r>
    </w:p>
    <w:p w14:paraId="61A48201" w14:textId="77777777" w:rsidR="001651B7" w:rsidRPr="00C9561F" w:rsidRDefault="001651B7" w:rsidP="00A5541C">
      <w:pPr>
        <w:pStyle w:val="ListParagraph"/>
        <w:numPr>
          <w:ilvl w:val="0"/>
          <w:numId w:val="8"/>
        </w:numPr>
        <w:tabs>
          <w:tab w:val="num" w:pos="360"/>
        </w:tabs>
        <w:spacing w:before="240" w:after="240" w:line="288" w:lineRule="auto"/>
        <w:ind w:left="1418" w:hanging="708"/>
        <w:contextualSpacing w:val="0"/>
        <w:outlineLvl w:val="0"/>
        <w:rPr>
          <w:bCs/>
          <w:kern w:val="32"/>
          <w:lang w:val="en-US"/>
        </w:rPr>
      </w:pPr>
      <w:r w:rsidRPr="00C9561F">
        <w:rPr>
          <w:bCs/>
          <w:kern w:val="32"/>
          <w:lang w:val="en-US"/>
        </w:rPr>
        <w:t xml:space="preserve">give you the best information possible about the likely costs of </w:t>
      </w:r>
      <w:r>
        <w:rPr>
          <w:bCs/>
          <w:kern w:val="32"/>
          <w:lang w:val="en-US"/>
        </w:rPr>
        <w:t>the Claim</w:t>
      </w:r>
      <w:r w:rsidRPr="00C9561F">
        <w:rPr>
          <w:bCs/>
          <w:kern w:val="32"/>
          <w:lang w:val="en-US"/>
        </w:rPr>
        <w:t>.</w:t>
      </w:r>
    </w:p>
    <w:p w14:paraId="4F6D523B" w14:textId="11D052BA" w:rsidR="00D32920" w:rsidRPr="00D32920" w:rsidRDefault="00D32920" w:rsidP="00A5541C">
      <w:pPr>
        <w:pStyle w:val="Heading3"/>
        <w:numPr>
          <w:ilvl w:val="0"/>
          <w:numId w:val="31"/>
        </w:numPr>
        <w:ind w:hanging="720"/>
        <w:rPr>
          <w:lang w:val="en-US"/>
        </w:rPr>
      </w:pPr>
      <w:r>
        <w:t>Your Responsibilities</w:t>
      </w:r>
    </w:p>
    <w:p w14:paraId="7DD4164D" w14:textId="77777777" w:rsidR="001651B7" w:rsidRDefault="001651B7" w:rsidP="00A5541C">
      <w:pPr>
        <w:pStyle w:val="Level2Number"/>
        <w:numPr>
          <w:ilvl w:val="1"/>
          <w:numId w:val="31"/>
        </w:numPr>
        <w:ind w:hanging="720"/>
        <w:rPr>
          <w:lang w:val="en-US"/>
        </w:rPr>
      </w:pPr>
      <w:r w:rsidRPr="007A7D21">
        <w:t xml:space="preserve">You </w:t>
      </w:r>
      <w:r>
        <w:t xml:space="preserve">confirm that you </w:t>
      </w:r>
      <w:r w:rsidRPr="007A7D21">
        <w:t xml:space="preserve">understand the importance of giving us all the facts </w:t>
      </w:r>
      <w:r>
        <w:t xml:space="preserve">relating to the Claim </w:t>
      </w:r>
      <w:r w:rsidRPr="007A7D21">
        <w:t xml:space="preserve">and of being honest with us. </w:t>
      </w:r>
    </w:p>
    <w:p w14:paraId="4C689237" w14:textId="77777777" w:rsidR="001651B7" w:rsidRDefault="001651B7" w:rsidP="00A5541C">
      <w:pPr>
        <w:pStyle w:val="Level2Number"/>
        <w:numPr>
          <w:ilvl w:val="1"/>
          <w:numId w:val="31"/>
        </w:numPr>
        <w:ind w:hanging="720"/>
        <w:rPr>
          <w:lang w:val="en-US"/>
        </w:rPr>
      </w:pPr>
      <w:r>
        <w:t xml:space="preserve">You confirm that you will provide us with </w:t>
      </w:r>
      <w:r w:rsidRPr="007A7D21">
        <w:t xml:space="preserve">all information you have, or have access to, which could help us in </w:t>
      </w:r>
      <w:r>
        <w:t>progressing</w:t>
      </w:r>
      <w:r w:rsidRPr="007A7D21">
        <w:t xml:space="preserve"> </w:t>
      </w:r>
      <w:r>
        <w:t>the Claim</w:t>
      </w:r>
      <w:r w:rsidRPr="007A7D21">
        <w:t>. This may include letters, documents and e-mails re</w:t>
      </w:r>
      <w:r>
        <w:t>lated to the Claim</w:t>
      </w:r>
      <w:r w:rsidRPr="007A7D21">
        <w:t xml:space="preserve">. </w:t>
      </w:r>
    </w:p>
    <w:p w14:paraId="62BE26C3" w14:textId="77777777" w:rsidR="001651B7" w:rsidRDefault="001651B7" w:rsidP="00A5541C">
      <w:pPr>
        <w:pStyle w:val="Level2Number"/>
        <w:numPr>
          <w:ilvl w:val="1"/>
          <w:numId w:val="31"/>
        </w:numPr>
        <w:ind w:hanging="720"/>
        <w:rPr>
          <w:lang w:val="en-US"/>
        </w:rPr>
      </w:pPr>
      <w:r>
        <w:t xml:space="preserve">You acknowledge that our </w:t>
      </w:r>
      <w:r w:rsidRPr="007A7D21">
        <w:t xml:space="preserve">decision to enter into </w:t>
      </w:r>
      <w:r>
        <w:t>this DBA</w:t>
      </w:r>
      <w:r w:rsidRPr="007A7D21">
        <w:t xml:space="preserve"> is based in part on the information that y</w:t>
      </w:r>
      <w:r>
        <w:t>ou have told us about yourself and about the Claim.</w:t>
      </w:r>
      <w:r w:rsidRPr="007A7D21">
        <w:t xml:space="preserve"> You agree to tell us promptly if any of </w:t>
      </w:r>
      <w:r>
        <w:t xml:space="preserve">the information you have provided us is </w:t>
      </w:r>
      <w:r w:rsidRPr="007A7D21">
        <w:t>no longer true</w:t>
      </w:r>
      <w:r>
        <w:t xml:space="preserve"> and accurate in all respects</w:t>
      </w:r>
      <w:r w:rsidRPr="007A7D21">
        <w:t>.</w:t>
      </w:r>
    </w:p>
    <w:p w14:paraId="33E1FE6D" w14:textId="77777777" w:rsidR="001651B7" w:rsidRPr="0019662C" w:rsidRDefault="001651B7" w:rsidP="00A5541C">
      <w:pPr>
        <w:pStyle w:val="Level2Number"/>
        <w:numPr>
          <w:ilvl w:val="1"/>
          <w:numId w:val="31"/>
        </w:numPr>
        <w:ind w:hanging="720"/>
        <w:rPr>
          <w:lang w:val="en-US"/>
        </w:rPr>
      </w:pPr>
      <w:r>
        <w:t>You acknowledge that we</w:t>
      </w:r>
      <w:r w:rsidRPr="007A7D21">
        <w:t xml:space="preserve"> will need your full co-operation in order</w:t>
      </w:r>
      <w:r>
        <w:t xml:space="preserve"> to progress the Claim and carry out our obligations</w:t>
      </w:r>
      <w:r w:rsidRPr="007A7D21">
        <w:t xml:space="preserve"> under </w:t>
      </w:r>
      <w:r>
        <w:t>this DBA, and you agree that you will:</w:t>
      </w:r>
    </w:p>
    <w:p w14:paraId="7FEA7189" w14:textId="77777777" w:rsidR="001651B7" w:rsidRDefault="001651B7" w:rsidP="00A5541C">
      <w:pPr>
        <w:pStyle w:val="ListParagraph"/>
        <w:numPr>
          <w:ilvl w:val="0"/>
          <w:numId w:val="7"/>
        </w:numPr>
        <w:spacing w:before="240" w:after="240" w:line="288" w:lineRule="auto"/>
        <w:ind w:left="1418" w:hanging="709"/>
        <w:contextualSpacing w:val="0"/>
        <w:rPr>
          <w:bCs/>
          <w:kern w:val="32"/>
          <w:lang w:val="en-US"/>
        </w:rPr>
      </w:pPr>
      <w:r>
        <w:rPr>
          <w:bCs/>
          <w:kern w:val="32"/>
          <w:lang w:val="en-US"/>
        </w:rPr>
        <w:t>provide</w:t>
      </w:r>
      <w:r w:rsidRPr="00C9561F">
        <w:rPr>
          <w:bCs/>
          <w:kern w:val="32"/>
          <w:lang w:val="en-US"/>
        </w:rPr>
        <w:t xml:space="preserve"> us </w:t>
      </w:r>
      <w:r>
        <w:rPr>
          <w:bCs/>
          <w:kern w:val="32"/>
          <w:lang w:val="en-US"/>
        </w:rPr>
        <w:t xml:space="preserve">with </w:t>
      </w:r>
      <w:r w:rsidRPr="00C9561F">
        <w:rPr>
          <w:bCs/>
          <w:kern w:val="32"/>
          <w:lang w:val="en-US"/>
        </w:rPr>
        <w:t xml:space="preserve">instructions that </w:t>
      </w:r>
      <w:r>
        <w:rPr>
          <w:bCs/>
          <w:kern w:val="32"/>
          <w:lang w:val="en-US"/>
        </w:rPr>
        <w:t xml:space="preserve">will </w:t>
      </w:r>
      <w:r w:rsidRPr="00C9561F">
        <w:rPr>
          <w:bCs/>
          <w:kern w:val="32"/>
          <w:lang w:val="en-US"/>
        </w:rPr>
        <w:t>allow us to do our work properly</w:t>
      </w:r>
      <w:r>
        <w:rPr>
          <w:bCs/>
          <w:kern w:val="32"/>
          <w:lang w:val="en-US"/>
        </w:rPr>
        <w:t>;</w:t>
      </w:r>
    </w:p>
    <w:p w14:paraId="6012A215" w14:textId="77777777" w:rsidR="001651B7" w:rsidRDefault="001651B7" w:rsidP="00A5541C">
      <w:pPr>
        <w:pStyle w:val="ListParagraph"/>
        <w:numPr>
          <w:ilvl w:val="0"/>
          <w:numId w:val="7"/>
        </w:numPr>
        <w:spacing w:before="240" w:after="240" w:line="288" w:lineRule="auto"/>
        <w:ind w:left="1418" w:hanging="709"/>
        <w:contextualSpacing w:val="0"/>
        <w:rPr>
          <w:bCs/>
          <w:kern w:val="32"/>
          <w:lang w:val="en-US"/>
        </w:rPr>
      </w:pPr>
      <w:r>
        <w:rPr>
          <w:bCs/>
          <w:kern w:val="32"/>
          <w:lang w:val="en-US"/>
        </w:rPr>
        <w:t>not ask us to act in an improper or unreasonable way;</w:t>
      </w:r>
    </w:p>
    <w:p w14:paraId="45E0EFA6" w14:textId="77777777" w:rsidR="001651B7" w:rsidRDefault="001651B7" w:rsidP="00A5541C">
      <w:pPr>
        <w:pStyle w:val="ListParagraph"/>
        <w:numPr>
          <w:ilvl w:val="0"/>
          <w:numId w:val="7"/>
        </w:numPr>
        <w:spacing w:before="240" w:after="240" w:line="288" w:lineRule="auto"/>
        <w:ind w:left="1418" w:hanging="709"/>
        <w:contextualSpacing w:val="0"/>
        <w:rPr>
          <w:bCs/>
          <w:kern w:val="32"/>
          <w:lang w:val="en-US"/>
        </w:rPr>
      </w:pPr>
      <w:r>
        <w:rPr>
          <w:bCs/>
          <w:kern w:val="32"/>
          <w:lang w:val="en-US"/>
        </w:rPr>
        <w:t>not deliberately mislead us;</w:t>
      </w:r>
    </w:p>
    <w:p w14:paraId="61567BFC" w14:textId="77777777" w:rsidR="001651B7" w:rsidRPr="00C9561F" w:rsidRDefault="001651B7" w:rsidP="00A5541C">
      <w:pPr>
        <w:pStyle w:val="ListParagraph"/>
        <w:numPr>
          <w:ilvl w:val="0"/>
          <w:numId w:val="7"/>
        </w:numPr>
        <w:spacing w:before="240" w:after="240" w:line="288" w:lineRule="auto"/>
        <w:ind w:left="1418" w:hanging="709"/>
        <w:contextualSpacing w:val="0"/>
        <w:rPr>
          <w:bCs/>
          <w:kern w:val="32"/>
          <w:lang w:val="en-US"/>
        </w:rPr>
      </w:pPr>
      <w:r>
        <w:rPr>
          <w:bCs/>
          <w:kern w:val="32"/>
          <w:lang w:val="en-US"/>
        </w:rPr>
        <w:t>review and consider our</w:t>
      </w:r>
      <w:r w:rsidRPr="00C9561F">
        <w:rPr>
          <w:bCs/>
          <w:kern w:val="32"/>
          <w:lang w:val="en-US"/>
        </w:rPr>
        <w:t xml:space="preserve"> advice and act reasonably and commercially during the Proceedings;</w:t>
      </w:r>
    </w:p>
    <w:p w14:paraId="4DDF53BA" w14:textId="77777777" w:rsidR="001651B7" w:rsidRPr="00F604AB" w:rsidRDefault="001651B7" w:rsidP="00A5541C">
      <w:pPr>
        <w:pStyle w:val="ListParagraph"/>
        <w:numPr>
          <w:ilvl w:val="0"/>
          <w:numId w:val="7"/>
        </w:numPr>
        <w:tabs>
          <w:tab w:val="num" w:pos="360"/>
        </w:tabs>
        <w:spacing w:before="240" w:after="240" w:line="288" w:lineRule="auto"/>
        <w:ind w:left="1418" w:hanging="709"/>
        <w:contextualSpacing w:val="0"/>
        <w:rPr>
          <w:bCs/>
          <w:kern w:val="32"/>
          <w:lang w:val="en-US"/>
        </w:rPr>
      </w:pPr>
      <w:r>
        <w:rPr>
          <w:bCs/>
          <w:kern w:val="32"/>
          <w:lang w:val="en-US"/>
        </w:rPr>
        <w:t>p</w:t>
      </w:r>
      <w:r w:rsidRPr="00C9561F">
        <w:rPr>
          <w:bCs/>
          <w:kern w:val="32"/>
          <w:lang w:val="en-US"/>
        </w:rPr>
        <w:t>romptly, diligently and in good faith provid</w:t>
      </w:r>
      <w:r>
        <w:rPr>
          <w:bCs/>
          <w:kern w:val="32"/>
          <w:lang w:val="en-US"/>
        </w:rPr>
        <w:t>e</w:t>
      </w:r>
      <w:r w:rsidRPr="00C9561F">
        <w:rPr>
          <w:bCs/>
          <w:kern w:val="32"/>
          <w:lang w:val="en-US"/>
        </w:rPr>
        <w:t xml:space="preserve"> all information, evidence and documents required by us in order to </w:t>
      </w:r>
      <w:r>
        <w:rPr>
          <w:bCs/>
          <w:kern w:val="32"/>
          <w:lang w:val="en-US"/>
        </w:rPr>
        <w:t xml:space="preserve">progress the Claim and to </w:t>
      </w:r>
      <w:r w:rsidRPr="00C9561F">
        <w:rPr>
          <w:bCs/>
          <w:kern w:val="32"/>
          <w:lang w:val="en-US"/>
        </w:rPr>
        <w:t xml:space="preserve">comply with </w:t>
      </w:r>
      <w:r>
        <w:rPr>
          <w:bCs/>
          <w:kern w:val="32"/>
          <w:lang w:val="en-US"/>
        </w:rPr>
        <w:t>all relevant legislation</w:t>
      </w:r>
      <w:r w:rsidRPr="00C9561F">
        <w:rPr>
          <w:bCs/>
          <w:kern w:val="32"/>
          <w:lang w:val="en-US"/>
        </w:rPr>
        <w:t>;</w:t>
      </w:r>
    </w:p>
    <w:p w14:paraId="0B9BF6F7" w14:textId="77777777" w:rsidR="001651B7" w:rsidRPr="00C9561F"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C9561F">
        <w:rPr>
          <w:bCs/>
          <w:kern w:val="32"/>
          <w:lang w:val="en-US"/>
        </w:rPr>
        <w:t xml:space="preserve">consult with us before making any contact with or having any discussion or correspondence with the </w:t>
      </w:r>
      <w:r>
        <w:rPr>
          <w:bCs/>
          <w:kern w:val="32"/>
          <w:lang w:val="en-US"/>
        </w:rPr>
        <w:t>Opponent</w:t>
      </w:r>
      <w:r w:rsidRPr="00C9561F">
        <w:rPr>
          <w:bCs/>
          <w:kern w:val="32"/>
          <w:lang w:val="en-US"/>
        </w:rPr>
        <w:t xml:space="preserve"> or its lawyers concerning any aspect of the Claim;</w:t>
      </w:r>
    </w:p>
    <w:p w14:paraId="795E26E3"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C9561F">
        <w:rPr>
          <w:bCs/>
          <w:kern w:val="32"/>
          <w:lang w:val="en-US"/>
        </w:rPr>
        <w:t>not abandon, withdraw or discontinu</w:t>
      </w:r>
      <w:r>
        <w:rPr>
          <w:bCs/>
          <w:kern w:val="32"/>
          <w:lang w:val="en-US"/>
        </w:rPr>
        <w:t>e</w:t>
      </w:r>
      <w:r w:rsidRPr="00C9561F">
        <w:rPr>
          <w:bCs/>
          <w:kern w:val="32"/>
          <w:lang w:val="en-US"/>
        </w:rPr>
        <w:t xml:space="preserve"> the </w:t>
      </w:r>
      <w:r>
        <w:rPr>
          <w:bCs/>
          <w:kern w:val="32"/>
          <w:lang w:val="en-US"/>
        </w:rPr>
        <w:t>Claim</w:t>
      </w:r>
      <w:r w:rsidRPr="00C9561F">
        <w:rPr>
          <w:bCs/>
          <w:kern w:val="32"/>
          <w:lang w:val="en-US"/>
        </w:rPr>
        <w:t xml:space="preserve"> </w:t>
      </w:r>
      <w:r>
        <w:rPr>
          <w:bCs/>
          <w:kern w:val="32"/>
          <w:lang w:val="en-US"/>
        </w:rPr>
        <w:t xml:space="preserve">without our knowledge or </w:t>
      </w:r>
      <w:r w:rsidRPr="00C9561F">
        <w:rPr>
          <w:bCs/>
          <w:kern w:val="32"/>
          <w:lang w:val="en-US"/>
        </w:rPr>
        <w:t>against our advice;</w:t>
      </w:r>
    </w:p>
    <w:p w14:paraId="2C06C568"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174B66">
        <w:rPr>
          <w:bCs/>
          <w:kern w:val="32"/>
          <w:lang w:val="en-US"/>
        </w:rPr>
        <w:t xml:space="preserve">not </w:t>
      </w:r>
      <w:r>
        <w:rPr>
          <w:bCs/>
          <w:kern w:val="32"/>
          <w:lang w:val="en-US"/>
        </w:rPr>
        <w:t>agree a</w:t>
      </w:r>
      <w:r w:rsidRPr="00174B66">
        <w:rPr>
          <w:bCs/>
          <w:kern w:val="32"/>
          <w:lang w:val="en-US"/>
        </w:rPr>
        <w:t xml:space="preserve"> Settle</w:t>
      </w:r>
      <w:r>
        <w:rPr>
          <w:bCs/>
          <w:kern w:val="32"/>
          <w:lang w:val="en-US"/>
        </w:rPr>
        <w:t>ment</w:t>
      </w:r>
      <w:r w:rsidRPr="00174B66">
        <w:rPr>
          <w:bCs/>
          <w:kern w:val="32"/>
          <w:lang w:val="en-US"/>
        </w:rPr>
        <w:t xml:space="preserve"> </w:t>
      </w:r>
      <w:r>
        <w:rPr>
          <w:bCs/>
          <w:kern w:val="32"/>
          <w:lang w:val="en-US"/>
        </w:rPr>
        <w:t xml:space="preserve">in relation to </w:t>
      </w:r>
      <w:r w:rsidRPr="00174B66">
        <w:rPr>
          <w:bCs/>
          <w:kern w:val="32"/>
          <w:lang w:val="en-US"/>
        </w:rPr>
        <w:t>the Claim (or any part of it) independently of us and/o</w:t>
      </w:r>
      <w:r>
        <w:rPr>
          <w:bCs/>
          <w:kern w:val="32"/>
          <w:lang w:val="en-US"/>
        </w:rPr>
        <w:t>r</w:t>
      </w:r>
      <w:r w:rsidRPr="00174B66">
        <w:rPr>
          <w:bCs/>
          <w:kern w:val="32"/>
          <w:lang w:val="en-US"/>
        </w:rPr>
        <w:t xml:space="preserve"> without our knowledge or consent;</w:t>
      </w:r>
    </w:p>
    <w:p w14:paraId="1ACFF2D6"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174B66">
        <w:rPr>
          <w:bCs/>
          <w:kern w:val="32"/>
          <w:lang w:val="en-US"/>
        </w:rPr>
        <w:t>co-operat</w:t>
      </w:r>
      <w:r>
        <w:rPr>
          <w:bCs/>
          <w:kern w:val="32"/>
          <w:lang w:val="en-US"/>
        </w:rPr>
        <w:t>e</w:t>
      </w:r>
      <w:r w:rsidRPr="00174B66">
        <w:rPr>
          <w:bCs/>
          <w:kern w:val="32"/>
          <w:lang w:val="en-US"/>
        </w:rPr>
        <w:t xml:space="preserve"> generally with us in the conduct of the Claim;</w:t>
      </w:r>
    </w:p>
    <w:p w14:paraId="36A3BD3B"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Pr>
          <w:bCs/>
          <w:kern w:val="32"/>
          <w:lang w:val="en-US"/>
        </w:rPr>
        <w:t>attend any pre-arranged appointment;</w:t>
      </w:r>
    </w:p>
    <w:p w14:paraId="429F50D5"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C23A75">
        <w:rPr>
          <w:bCs/>
          <w:kern w:val="32"/>
          <w:lang w:val="en-US"/>
        </w:rPr>
        <w:t>not enter into any agreement, orally or in writing, with any other person in respect of the Claim (including any agreement relating to a sharing of damages) without our agreement;</w:t>
      </w:r>
    </w:p>
    <w:p w14:paraId="74ECD165"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C23A75">
        <w:rPr>
          <w:bCs/>
          <w:kern w:val="32"/>
          <w:lang w:val="en-US"/>
        </w:rPr>
        <w:t>not enter into any new agreement concerning the Claim that does not acknowledge the enforceability of this DBA and our rights, including, but not limited to, entering into any other damages</w:t>
      </w:r>
      <w:r>
        <w:rPr>
          <w:bCs/>
          <w:kern w:val="32"/>
          <w:lang w:val="en-US"/>
        </w:rPr>
        <w:t>-</w:t>
      </w:r>
      <w:r w:rsidRPr="00C23A75">
        <w:rPr>
          <w:bCs/>
          <w:kern w:val="32"/>
          <w:lang w:val="en-US"/>
        </w:rPr>
        <w:t>based agreement, or engagement with another law firm or claims management company;</w:t>
      </w:r>
      <w:r>
        <w:rPr>
          <w:bCs/>
          <w:kern w:val="32"/>
          <w:lang w:val="en-US"/>
        </w:rPr>
        <w:t xml:space="preserve"> and</w:t>
      </w:r>
    </w:p>
    <w:p w14:paraId="3C29FD9D" w14:textId="77777777" w:rsidR="001651B7" w:rsidRDefault="001651B7" w:rsidP="00A5541C">
      <w:pPr>
        <w:pStyle w:val="ListParagraph"/>
        <w:numPr>
          <w:ilvl w:val="0"/>
          <w:numId w:val="7"/>
        </w:numPr>
        <w:tabs>
          <w:tab w:val="num" w:pos="360"/>
        </w:tabs>
        <w:spacing w:before="240" w:after="240" w:line="288" w:lineRule="auto"/>
        <w:ind w:left="1418" w:hanging="709"/>
        <w:contextualSpacing w:val="0"/>
        <w:outlineLvl w:val="0"/>
        <w:rPr>
          <w:bCs/>
          <w:kern w:val="32"/>
          <w:lang w:val="en-US"/>
        </w:rPr>
      </w:pPr>
      <w:r w:rsidRPr="00C23A75">
        <w:rPr>
          <w:bCs/>
          <w:kern w:val="32"/>
          <w:lang w:val="en-US"/>
        </w:rPr>
        <w:t>mak</w:t>
      </w:r>
      <w:r>
        <w:rPr>
          <w:bCs/>
          <w:kern w:val="32"/>
          <w:lang w:val="en-US"/>
        </w:rPr>
        <w:t>e</w:t>
      </w:r>
      <w:r w:rsidRPr="00C23A75">
        <w:rPr>
          <w:bCs/>
          <w:kern w:val="32"/>
          <w:lang w:val="en-US"/>
        </w:rPr>
        <w:t xml:space="preserve"> prompt and full disclosure in writing if you become aware of any facts </w:t>
      </w:r>
      <w:r>
        <w:rPr>
          <w:bCs/>
          <w:kern w:val="32"/>
          <w:lang w:val="en-US"/>
        </w:rPr>
        <w:t>relating to the merits or otherwise of the Claim which you consider, acting reasonably, may impact the progress of the Claim</w:t>
      </w:r>
      <w:r w:rsidRPr="00C23A75">
        <w:rPr>
          <w:bCs/>
          <w:kern w:val="32"/>
          <w:lang w:val="en-US"/>
        </w:rPr>
        <w:t>.</w:t>
      </w:r>
    </w:p>
    <w:p w14:paraId="31F3357F" w14:textId="77777777" w:rsidR="001651B7" w:rsidRPr="00F5080B" w:rsidRDefault="001651B7" w:rsidP="00A5541C">
      <w:pPr>
        <w:pStyle w:val="Level2Number"/>
        <w:numPr>
          <w:ilvl w:val="1"/>
          <w:numId w:val="31"/>
        </w:numPr>
        <w:ind w:hanging="720"/>
        <w:rPr>
          <w:lang w:val="en-US"/>
        </w:rPr>
      </w:pPr>
      <w:r w:rsidRPr="00F604AB">
        <w:rPr>
          <w:lang w:val="en-US"/>
        </w:rPr>
        <w:t xml:space="preserve">We are </w:t>
      </w:r>
      <w:r>
        <w:rPr>
          <w:lang w:val="en-US"/>
        </w:rPr>
        <w:t xml:space="preserve">required </w:t>
      </w:r>
      <w:r w:rsidRPr="00F604AB">
        <w:rPr>
          <w:lang w:val="en-US"/>
        </w:rPr>
        <w:t>to inform you that you are obliged to ensure that all hard cop</w:t>
      </w:r>
      <w:r>
        <w:rPr>
          <w:lang w:val="en-US"/>
        </w:rPr>
        <w:t>y</w:t>
      </w:r>
      <w:r w:rsidRPr="00F604AB">
        <w:rPr>
          <w:lang w:val="en-US"/>
        </w:rPr>
        <w:t xml:space="preserve"> and electronic</w:t>
      </w:r>
      <w:r>
        <w:rPr>
          <w:lang w:val="en-US"/>
        </w:rPr>
        <w:t xml:space="preserve"> </w:t>
      </w:r>
      <w:r w:rsidRPr="00F5080B">
        <w:rPr>
          <w:lang w:val="en-US"/>
        </w:rPr>
        <w:t>documentation that may be relevant to th</w:t>
      </w:r>
      <w:r>
        <w:rPr>
          <w:lang w:val="en-US"/>
        </w:rPr>
        <w:t>e Claim</w:t>
      </w:r>
      <w:r w:rsidRPr="00F5080B">
        <w:rPr>
          <w:lang w:val="en-US"/>
        </w:rPr>
        <w:t xml:space="preserve"> are </w:t>
      </w:r>
      <w:r>
        <w:rPr>
          <w:lang w:val="en-US"/>
        </w:rPr>
        <w:t xml:space="preserve">to be </w:t>
      </w:r>
      <w:r w:rsidRPr="00F5080B">
        <w:rPr>
          <w:lang w:val="en-US"/>
        </w:rPr>
        <w:t>preserved and not destroyed</w:t>
      </w:r>
      <w:r>
        <w:rPr>
          <w:lang w:val="en-US"/>
        </w:rPr>
        <w:t>, and by signing this DBA you agree to fulfil this obligation.</w:t>
      </w:r>
    </w:p>
    <w:p w14:paraId="68E548C4" w14:textId="522B66CA" w:rsidR="00D32920" w:rsidRPr="00B335F7" w:rsidRDefault="00D32920" w:rsidP="00A5541C">
      <w:pPr>
        <w:pStyle w:val="Heading3"/>
        <w:numPr>
          <w:ilvl w:val="0"/>
          <w:numId w:val="31"/>
        </w:numPr>
        <w:ind w:hanging="720"/>
        <w:rPr>
          <w:lang w:val="en-US"/>
        </w:rPr>
      </w:pPr>
      <w:r>
        <w:t>What Is Covered By This DBA</w:t>
      </w:r>
    </w:p>
    <w:p w14:paraId="7EB36B7C" w14:textId="77777777" w:rsidR="001651B7" w:rsidRPr="00C06A7A" w:rsidRDefault="001651B7" w:rsidP="00A5541C">
      <w:pPr>
        <w:pStyle w:val="Level2Number"/>
        <w:numPr>
          <w:ilvl w:val="1"/>
          <w:numId w:val="31"/>
        </w:numPr>
        <w:ind w:hanging="720"/>
        <w:rPr>
          <w:lang w:val="en-US"/>
        </w:rPr>
      </w:pPr>
      <w:r>
        <w:t>Subject to Clause 6.1 (</w:t>
      </w:r>
      <w:r w:rsidRPr="00B817BF">
        <w:rPr>
          <w:i/>
          <w:iCs/>
        </w:rPr>
        <w:t xml:space="preserve">What </w:t>
      </w:r>
      <w:r>
        <w:rPr>
          <w:i/>
          <w:iCs/>
        </w:rPr>
        <w:t>i</w:t>
      </w:r>
      <w:r w:rsidRPr="00B817BF">
        <w:rPr>
          <w:i/>
          <w:iCs/>
        </w:rPr>
        <w:t xml:space="preserve">s </w:t>
      </w:r>
      <w:r>
        <w:rPr>
          <w:i/>
          <w:iCs/>
        </w:rPr>
        <w:t>n</w:t>
      </w:r>
      <w:r w:rsidRPr="00B817BF">
        <w:rPr>
          <w:i/>
          <w:iCs/>
        </w:rPr>
        <w:t xml:space="preserve">ot </w:t>
      </w:r>
      <w:r>
        <w:rPr>
          <w:i/>
          <w:iCs/>
        </w:rPr>
        <w:t>c</w:t>
      </w:r>
      <w:r w:rsidRPr="00B817BF">
        <w:rPr>
          <w:i/>
          <w:iCs/>
        </w:rPr>
        <w:t xml:space="preserve">overed </w:t>
      </w:r>
      <w:r>
        <w:rPr>
          <w:i/>
          <w:iCs/>
        </w:rPr>
        <w:t>b</w:t>
      </w:r>
      <w:r w:rsidRPr="00B817BF">
        <w:rPr>
          <w:i/>
          <w:iCs/>
        </w:rPr>
        <w:t xml:space="preserve">y </w:t>
      </w:r>
      <w:r>
        <w:rPr>
          <w:i/>
          <w:iCs/>
        </w:rPr>
        <w:t>t</w:t>
      </w:r>
      <w:r w:rsidRPr="00B817BF">
        <w:rPr>
          <w:i/>
          <w:iCs/>
        </w:rPr>
        <w:t>his DBA</w:t>
      </w:r>
      <w:r>
        <w:t>), t</w:t>
      </w:r>
      <w:r w:rsidRPr="0076390B">
        <w:t xml:space="preserve">his </w:t>
      </w:r>
      <w:r>
        <w:t>DB</w:t>
      </w:r>
      <w:r w:rsidRPr="0076390B">
        <w:t xml:space="preserve">A covers all work undertaken by </w:t>
      </w:r>
      <w:r>
        <w:t xml:space="preserve">us from the date of this DBA in relation to, or incidental to, </w:t>
      </w:r>
      <w:r w:rsidRPr="0076390B">
        <w:t>the Claim</w:t>
      </w:r>
      <w:r>
        <w:t>.</w:t>
      </w:r>
    </w:p>
    <w:p w14:paraId="442F75D3" w14:textId="77777777" w:rsidR="001651B7" w:rsidRPr="00B817BF" w:rsidRDefault="001651B7" w:rsidP="00A5541C">
      <w:pPr>
        <w:pStyle w:val="Level2Number"/>
        <w:numPr>
          <w:ilvl w:val="1"/>
          <w:numId w:val="31"/>
        </w:numPr>
        <w:ind w:hanging="720"/>
        <w:rPr>
          <w:lang w:val="en-US"/>
        </w:rPr>
      </w:pPr>
      <w:r w:rsidRPr="0076390B">
        <w:t>For the avoidance of doubt</w:t>
      </w:r>
      <w:r>
        <w:t xml:space="preserve">, “work” includes but is not limited to </w:t>
      </w:r>
      <w:r w:rsidRPr="0076390B">
        <w:t>work undertaken</w:t>
      </w:r>
      <w:r>
        <w:t xml:space="preserve"> </w:t>
      </w:r>
      <w:r w:rsidRPr="0076390B">
        <w:t xml:space="preserve">on a pre-action or post-action basis where this relates to </w:t>
      </w:r>
      <w:r>
        <w:t xml:space="preserve">drafting </w:t>
      </w:r>
      <w:r w:rsidRPr="0076390B">
        <w:t xml:space="preserve">letters, legal research, provision of evidence, instructing </w:t>
      </w:r>
      <w:r>
        <w:t>c</w:t>
      </w:r>
      <w:r w:rsidRPr="0076390B">
        <w:t xml:space="preserve">ounsel, </w:t>
      </w:r>
      <w:r>
        <w:t xml:space="preserve">drafting </w:t>
      </w:r>
      <w:r w:rsidRPr="0076390B">
        <w:t xml:space="preserve">statements of case, </w:t>
      </w:r>
      <w:r>
        <w:t xml:space="preserve">dealing with </w:t>
      </w:r>
      <w:r w:rsidRPr="0076390B">
        <w:t xml:space="preserve">disclosure, </w:t>
      </w:r>
      <w:r>
        <w:t xml:space="preserve">drafting </w:t>
      </w:r>
      <w:r w:rsidRPr="0076390B">
        <w:t xml:space="preserve">witness statements, </w:t>
      </w:r>
      <w:r>
        <w:t xml:space="preserve">gathering expert evidence, investigations, dealing with </w:t>
      </w:r>
      <w:r w:rsidRPr="0076390B">
        <w:t xml:space="preserve">interim hearings, case management conferences, expert reports, negotiation or mediation, applying for </w:t>
      </w:r>
      <w:r>
        <w:t>Insurance or third party funding</w:t>
      </w:r>
      <w:r w:rsidRPr="0076390B">
        <w:t xml:space="preserve">, </w:t>
      </w:r>
      <w:r>
        <w:t>work in respect of this</w:t>
      </w:r>
      <w:r w:rsidRPr="0076390B">
        <w:t xml:space="preserve"> </w:t>
      </w:r>
      <w:r>
        <w:t>DB</w:t>
      </w:r>
      <w:r w:rsidRPr="0076390B">
        <w:t>A</w:t>
      </w:r>
      <w:r>
        <w:t>(</w:t>
      </w:r>
      <w:r w:rsidRPr="0076390B">
        <w:t>s</w:t>
      </w:r>
      <w:r>
        <w:t>) or any other retainer between us and any detailed assessment or negotiation in relation to your costs.</w:t>
      </w:r>
    </w:p>
    <w:p w14:paraId="6BC7EA34" w14:textId="77777777" w:rsidR="001651B7" w:rsidRPr="008972D5" w:rsidRDefault="001651B7" w:rsidP="00A5541C">
      <w:pPr>
        <w:pStyle w:val="Level2Number"/>
        <w:numPr>
          <w:ilvl w:val="1"/>
          <w:numId w:val="31"/>
        </w:numPr>
        <w:ind w:hanging="720"/>
        <w:rPr>
          <w:lang w:val="en-US"/>
        </w:rPr>
      </w:pPr>
      <w:r>
        <w:t xml:space="preserve">If it becomes necessary to issue Court proceedings in your Claim then we reserve the right, and you agree, that we have the right to terminate and/or replace and/or amend this DBA and agree alternative terms for the pursuit of your Claim to ensure that it remains economically viable for us to pursue on your behalf. </w:t>
      </w:r>
    </w:p>
    <w:p w14:paraId="7081A465" w14:textId="2220EA2A" w:rsidR="00D32920" w:rsidRPr="00D32920" w:rsidRDefault="00D32920" w:rsidP="00A5541C">
      <w:pPr>
        <w:pStyle w:val="Heading3"/>
        <w:numPr>
          <w:ilvl w:val="0"/>
          <w:numId w:val="31"/>
        </w:numPr>
        <w:ind w:hanging="720"/>
        <w:rPr>
          <w:lang w:val="en-US"/>
        </w:rPr>
      </w:pPr>
      <w:r>
        <w:t>What Is Not Covered By This DBA</w:t>
      </w:r>
    </w:p>
    <w:p w14:paraId="53EF1542" w14:textId="77777777" w:rsidR="001651B7" w:rsidRDefault="001651B7" w:rsidP="00A5541C">
      <w:pPr>
        <w:pStyle w:val="Level2Number"/>
        <w:numPr>
          <w:ilvl w:val="1"/>
          <w:numId w:val="31"/>
        </w:numPr>
        <w:ind w:hanging="720"/>
        <w:rPr>
          <w:lang w:val="en-US"/>
        </w:rPr>
      </w:pPr>
      <w:r>
        <w:t xml:space="preserve">This DBA is limited to the pursuit of the Claim. </w:t>
      </w:r>
      <w:r w:rsidRPr="00AA1F8E">
        <w:t xml:space="preserve">The following </w:t>
      </w:r>
      <w:r>
        <w:t>is</w:t>
      </w:r>
      <w:r w:rsidRPr="00AA1F8E">
        <w:t xml:space="preserve"> not covered by this DBA:</w:t>
      </w:r>
    </w:p>
    <w:p w14:paraId="160F6184" w14:textId="77777777" w:rsidR="001651B7" w:rsidRDefault="001651B7" w:rsidP="00A5541C">
      <w:pPr>
        <w:pStyle w:val="ListParagraph"/>
        <w:numPr>
          <w:ilvl w:val="0"/>
          <w:numId w:val="5"/>
        </w:numPr>
        <w:spacing w:before="240" w:after="240" w:line="288" w:lineRule="auto"/>
        <w:ind w:left="1418" w:hanging="708"/>
        <w:contextualSpacing w:val="0"/>
        <w:rPr>
          <w:bCs/>
          <w:kern w:val="32"/>
          <w:szCs w:val="20"/>
          <w:lang w:val="en-US"/>
        </w:rPr>
      </w:pPr>
      <w:r>
        <w:rPr>
          <w:bCs/>
          <w:kern w:val="32"/>
          <w:szCs w:val="20"/>
          <w:lang w:val="en-US"/>
        </w:rPr>
        <w:t>a</w:t>
      </w:r>
      <w:r w:rsidRPr="00110C99">
        <w:rPr>
          <w:bCs/>
          <w:kern w:val="32"/>
          <w:szCs w:val="20"/>
          <w:lang w:val="en-US"/>
        </w:rPr>
        <w:t>ny claims or counterclaims that the Opponent may bring against you;</w:t>
      </w:r>
    </w:p>
    <w:p w14:paraId="671CC4F1" w14:textId="77777777" w:rsidR="001651B7" w:rsidRDefault="001651B7" w:rsidP="00A5541C">
      <w:pPr>
        <w:pStyle w:val="ListParagraph"/>
        <w:numPr>
          <w:ilvl w:val="0"/>
          <w:numId w:val="5"/>
        </w:numPr>
        <w:spacing w:before="240" w:after="240" w:line="288" w:lineRule="auto"/>
        <w:ind w:left="1418" w:hanging="708"/>
        <w:contextualSpacing w:val="0"/>
        <w:rPr>
          <w:bCs/>
          <w:kern w:val="32"/>
          <w:szCs w:val="20"/>
          <w:lang w:val="en-US"/>
        </w:rPr>
      </w:pPr>
      <w:r w:rsidRPr="009A5911">
        <w:rPr>
          <w:bCs/>
          <w:kern w:val="32"/>
          <w:szCs w:val="20"/>
          <w:lang w:val="en-US"/>
        </w:rPr>
        <w:t xml:space="preserve">any steps you may have to take to enforce any judgment or award or interim or final costs certificate to get the </w:t>
      </w:r>
      <w:r>
        <w:rPr>
          <w:bCs/>
          <w:kern w:val="32"/>
          <w:szCs w:val="20"/>
          <w:lang w:val="en-US"/>
        </w:rPr>
        <w:t>Opponent</w:t>
      </w:r>
      <w:r w:rsidRPr="009A5911">
        <w:rPr>
          <w:bCs/>
          <w:kern w:val="32"/>
          <w:szCs w:val="20"/>
          <w:lang w:val="en-US"/>
        </w:rPr>
        <w:t xml:space="preserve"> to pay you in the event</w:t>
      </w:r>
      <w:r>
        <w:rPr>
          <w:bCs/>
          <w:kern w:val="32"/>
          <w:szCs w:val="20"/>
          <w:lang w:val="en-US"/>
        </w:rPr>
        <w:t xml:space="preserve"> that</w:t>
      </w:r>
      <w:r w:rsidRPr="009A5911">
        <w:rPr>
          <w:bCs/>
          <w:kern w:val="32"/>
          <w:szCs w:val="20"/>
          <w:lang w:val="en-US"/>
        </w:rPr>
        <w:t xml:space="preserve"> you</w:t>
      </w:r>
      <w:r>
        <w:rPr>
          <w:bCs/>
          <w:kern w:val="32"/>
          <w:szCs w:val="20"/>
          <w:lang w:val="en-US"/>
        </w:rPr>
        <w:t xml:space="preserve"> Win the Claim, it will be at our discretion as to whether we wish to take those steps on your behalf under the terms of this DBA;</w:t>
      </w:r>
    </w:p>
    <w:p w14:paraId="55BC3009" w14:textId="77777777" w:rsidR="001651B7" w:rsidRDefault="001651B7" w:rsidP="00A5541C">
      <w:pPr>
        <w:pStyle w:val="ListParagraph"/>
        <w:numPr>
          <w:ilvl w:val="0"/>
          <w:numId w:val="5"/>
        </w:numPr>
        <w:spacing w:before="240" w:after="240" w:line="288" w:lineRule="auto"/>
        <w:ind w:left="1418" w:hanging="708"/>
        <w:contextualSpacing w:val="0"/>
        <w:rPr>
          <w:bCs/>
          <w:kern w:val="32"/>
          <w:szCs w:val="20"/>
          <w:lang w:val="en-US"/>
        </w:rPr>
      </w:pPr>
      <w:r w:rsidRPr="009A5911">
        <w:rPr>
          <w:bCs/>
          <w:kern w:val="32"/>
          <w:szCs w:val="20"/>
          <w:lang w:val="en-US"/>
        </w:rPr>
        <w:t>any appeal that you wish to make against a judgment in relation to the Claim including any appeal relating to an interim application;</w:t>
      </w:r>
    </w:p>
    <w:p w14:paraId="2F8BA4FC" w14:textId="77777777" w:rsidR="001651B7" w:rsidRDefault="001651B7" w:rsidP="00A5541C">
      <w:pPr>
        <w:pStyle w:val="ListParagraph"/>
        <w:numPr>
          <w:ilvl w:val="0"/>
          <w:numId w:val="5"/>
        </w:numPr>
        <w:spacing w:before="240" w:after="240" w:line="288" w:lineRule="auto"/>
        <w:ind w:left="1418" w:hanging="708"/>
        <w:contextualSpacing w:val="0"/>
        <w:rPr>
          <w:bCs/>
          <w:kern w:val="32"/>
          <w:szCs w:val="20"/>
          <w:lang w:val="en-US"/>
        </w:rPr>
      </w:pPr>
      <w:r w:rsidRPr="009A5911">
        <w:rPr>
          <w:bCs/>
          <w:kern w:val="32"/>
          <w:szCs w:val="20"/>
          <w:lang w:val="en-US"/>
        </w:rPr>
        <w:t>any appeal the Opponent makes against a judgment in relation to the Claim including any appeal relating to an interim application; and</w:t>
      </w:r>
    </w:p>
    <w:p w14:paraId="42FDA453" w14:textId="77C7D1F4" w:rsidR="00B057A2" w:rsidRPr="00B057A2" w:rsidRDefault="001651B7" w:rsidP="00A5541C">
      <w:pPr>
        <w:pStyle w:val="ListParagraph"/>
        <w:numPr>
          <w:ilvl w:val="0"/>
          <w:numId w:val="5"/>
        </w:numPr>
        <w:spacing w:before="240" w:after="240" w:line="288" w:lineRule="auto"/>
        <w:ind w:left="1418" w:hanging="708"/>
        <w:contextualSpacing w:val="0"/>
        <w:rPr>
          <w:bCs/>
          <w:kern w:val="32"/>
          <w:szCs w:val="20"/>
          <w:lang w:val="en-US"/>
        </w:rPr>
      </w:pPr>
      <w:r w:rsidRPr="009A5911">
        <w:rPr>
          <w:bCs/>
          <w:kern w:val="32"/>
          <w:szCs w:val="20"/>
          <w:lang w:val="en-US"/>
        </w:rPr>
        <w:t>any proceedings in respect of cost claims by the Opponent against you</w:t>
      </w:r>
      <w:r>
        <w:rPr>
          <w:bCs/>
          <w:kern w:val="32"/>
          <w:szCs w:val="20"/>
          <w:lang w:val="en-US"/>
        </w:rPr>
        <w:t>.</w:t>
      </w:r>
    </w:p>
    <w:p w14:paraId="1795DAEC" w14:textId="37499BFE" w:rsidR="00B057A2" w:rsidRPr="00B335F7" w:rsidRDefault="00B057A2" w:rsidP="00A5541C">
      <w:pPr>
        <w:pStyle w:val="Heading3"/>
        <w:numPr>
          <w:ilvl w:val="0"/>
          <w:numId w:val="31"/>
        </w:numPr>
        <w:ind w:hanging="720"/>
        <w:rPr>
          <w:lang w:val="en-US"/>
        </w:rPr>
      </w:pPr>
      <w:r>
        <w:t>Our Charges</w:t>
      </w:r>
    </w:p>
    <w:p w14:paraId="6DDD2037" w14:textId="77777777" w:rsidR="001651B7" w:rsidRPr="00B817BF" w:rsidRDefault="001651B7" w:rsidP="00A5541C">
      <w:pPr>
        <w:pStyle w:val="Level2Number"/>
        <w:numPr>
          <w:ilvl w:val="1"/>
          <w:numId w:val="31"/>
        </w:numPr>
        <w:ind w:hanging="720"/>
        <w:rPr>
          <w:lang w:val="en-US"/>
        </w:rPr>
      </w:pPr>
      <w:r>
        <w:t>If you Win the Claim, we have agreed to charge you based on a percentage of the Recovery Amount or by way of a fixed fee as explained in Clause 9 (</w:t>
      </w:r>
      <w:r w:rsidRPr="00B817BF">
        <w:rPr>
          <w:i/>
          <w:iCs/>
        </w:rPr>
        <w:t>DBA Fee</w:t>
      </w:r>
      <w:r>
        <w:t>). The amount you will be required to pay us is the DBA Fee.</w:t>
      </w:r>
      <w:r w:rsidRPr="00E70B85">
        <w:t xml:space="preserve"> </w:t>
      </w:r>
      <w:r>
        <w:t>How the DBA Fee is calculated is set out and described more fully in Clause 9 (</w:t>
      </w:r>
      <w:r w:rsidRPr="00B817BF">
        <w:rPr>
          <w:i/>
          <w:iCs/>
        </w:rPr>
        <w:t>DBA Fee</w:t>
      </w:r>
      <w:r>
        <w:t>).</w:t>
      </w:r>
      <w:r w:rsidRPr="00F3333E">
        <w:t xml:space="preserve"> </w:t>
      </w:r>
      <w:r>
        <w:t xml:space="preserve">So long as we can secure a Win without the need to issue Court proceedings in your Claim, we have agreed that any Expenses payable should be included in the overall DBA Fee in accordance with the </w:t>
      </w:r>
      <w:r w:rsidRPr="00855F18">
        <w:t>SRA</w:t>
      </w:r>
      <w:r>
        <w:t xml:space="preserve"> CMFR,</w:t>
      </w:r>
      <w:r w:rsidRPr="00855F18">
        <w:t xml:space="preserve">  </w:t>
      </w:r>
      <w:r>
        <w:t xml:space="preserve">and guidance issued by the SRA on what we can charge. </w:t>
      </w:r>
    </w:p>
    <w:p w14:paraId="5729C4C8" w14:textId="27A5D381" w:rsidR="001651B7" w:rsidRPr="00F863DA" w:rsidRDefault="001651B7" w:rsidP="00A5541C">
      <w:pPr>
        <w:pStyle w:val="Level2Number"/>
        <w:numPr>
          <w:ilvl w:val="1"/>
          <w:numId w:val="31"/>
        </w:numPr>
        <w:ind w:hanging="720"/>
        <w:rPr>
          <w:lang w:val="en-US"/>
        </w:rPr>
      </w:pPr>
      <w:r>
        <w:rPr>
          <w:lang w:val="en-US"/>
        </w:rPr>
        <w:t>If you Lose, y</w:t>
      </w:r>
      <w:r>
        <w:t>ou will not have to pay for any work we have undertaken on your behalf. However, there are certain circumstances where you may be required to pay our Costs, and these circumstances are set out in Clause 1</w:t>
      </w:r>
      <w:r w:rsidR="00FC5352">
        <w:t>3</w:t>
      </w:r>
      <w:r>
        <w:t xml:space="preserve"> (</w:t>
      </w:r>
      <w:r w:rsidRPr="00B817BF">
        <w:rPr>
          <w:i/>
          <w:iCs/>
        </w:rPr>
        <w:t>Rights to Terminate</w:t>
      </w:r>
      <w:r>
        <w:t>).</w:t>
      </w:r>
    </w:p>
    <w:p w14:paraId="786F0E96" w14:textId="23776A11" w:rsidR="001651B7" w:rsidRDefault="001651B7" w:rsidP="00A5541C">
      <w:pPr>
        <w:pStyle w:val="Level2Number"/>
        <w:numPr>
          <w:ilvl w:val="1"/>
          <w:numId w:val="31"/>
        </w:numPr>
        <w:ind w:hanging="720"/>
        <w:rPr>
          <w:lang w:val="en-US"/>
        </w:rPr>
      </w:pPr>
      <w:r>
        <w:t xml:space="preserve">In the event that you Win the Claim, we may be able to recover some of our Costs from </w:t>
      </w:r>
      <w:r w:rsidR="00562903">
        <w:t>the</w:t>
      </w:r>
      <w:r>
        <w:t xml:space="preserve"> Opponent. It is therefore necessary for you to know how our Costs are calculated for the purposes of seeking a recovery of a portion of our Costs from the Opponent in the event you secure an order entitling you to payment of Costs from the Opponent and/or where the Opponent agrees to making such a payment.</w:t>
      </w:r>
    </w:p>
    <w:p w14:paraId="578F79D7" w14:textId="77777777" w:rsidR="001651B7" w:rsidRPr="00171BA9" w:rsidRDefault="001651B7" w:rsidP="00A5541C">
      <w:pPr>
        <w:pStyle w:val="Level2Number"/>
        <w:numPr>
          <w:ilvl w:val="1"/>
          <w:numId w:val="31"/>
        </w:numPr>
        <w:ind w:hanging="720"/>
        <w:rPr>
          <w:lang w:val="en-US"/>
        </w:rPr>
      </w:pPr>
      <w:r w:rsidRPr="00450439">
        <w:t>Our</w:t>
      </w:r>
      <w:r>
        <w:t xml:space="preserve"> Costs</w:t>
      </w:r>
      <w:r w:rsidRPr="00450439">
        <w:t xml:space="preserve"> are calculated for each hour or tenth of an hour (one unit) engaged on the Claim. Routine letters, emails, faxes, telephone calls and telephone</w:t>
      </w:r>
      <w:r>
        <w:t>/text</w:t>
      </w:r>
      <w:r w:rsidRPr="00450439">
        <w:t xml:space="preserve"> messages </w:t>
      </w:r>
      <w:r>
        <w:t xml:space="preserve">or other instant messages </w:t>
      </w:r>
      <w:r w:rsidRPr="00450439">
        <w:t>made or received will be charged as a minimum of one unit where they take one tenth of an hour (i.e. 6 minutes) or less to deal with.  If they take longer than one tenth of an hour to deal with they will be billed in units of 6 minutes rounded upwards to the nearest 6-minute unit.</w:t>
      </w:r>
    </w:p>
    <w:p w14:paraId="364215EE" w14:textId="77777777" w:rsidR="001651B7" w:rsidRPr="009805C6" w:rsidRDefault="001651B7" w:rsidP="00A5541C">
      <w:pPr>
        <w:pStyle w:val="Level2Number"/>
        <w:numPr>
          <w:ilvl w:val="1"/>
          <w:numId w:val="31"/>
        </w:numPr>
        <w:ind w:hanging="720"/>
        <w:rPr>
          <w:lang w:val="en-US"/>
        </w:rPr>
      </w:pPr>
      <w:r w:rsidRPr="00450439">
        <w:t>Our hourly rates are:</w:t>
      </w:r>
    </w:p>
    <w:tbl>
      <w:tblPr>
        <w:tblStyle w:val="CourmacsNoHeader1stcolumn"/>
        <w:tblW w:w="6091" w:type="dxa"/>
        <w:tblLook w:val="0020" w:firstRow="1" w:lastRow="0" w:firstColumn="0" w:lastColumn="0" w:noHBand="0" w:noVBand="0"/>
      </w:tblPr>
      <w:tblGrid>
        <w:gridCol w:w="4390"/>
        <w:gridCol w:w="1701"/>
      </w:tblGrid>
      <w:tr w:rsidR="00B01A7A" w:rsidRPr="00B335F7" w14:paraId="47ACAE52" w14:textId="77777777" w:rsidTr="00571057">
        <w:trPr>
          <w:cnfStyle w:val="000000100000" w:firstRow="0" w:lastRow="0" w:firstColumn="0" w:lastColumn="0" w:oddVBand="0" w:evenVBand="0" w:oddHBand="1" w:evenHBand="0" w:firstRowFirstColumn="0" w:firstRowLastColumn="0" w:lastRowFirstColumn="0" w:lastRowLastColumn="0"/>
          <w:trHeight w:val="510"/>
        </w:trPr>
        <w:tc>
          <w:tcPr>
            <w:tcW w:w="4390" w:type="dxa"/>
          </w:tcPr>
          <w:p w14:paraId="2C1E4F6F" w14:textId="77777777" w:rsidR="00B01A7A" w:rsidRPr="00B335F7" w:rsidRDefault="00B01A7A" w:rsidP="00571057">
            <w:pPr>
              <w:spacing w:after="0"/>
              <w:jc w:val="left"/>
              <w:rPr>
                <w:b/>
                <w:sz w:val="20"/>
                <w:szCs w:val="20"/>
                <w:lang w:val="en-US"/>
              </w:rPr>
            </w:pPr>
            <w:r w:rsidRPr="00B335F7">
              <w:rPr>
                <w:b/>
                <w:sz w:val="20"/>
                <w:szCs w:val="20"/>
              </w:rPr>
              <w:t>Grade of Fee Earner</w:t>
            </w:r>
          </w:p>
        </w:tc>
        <w:tc>
          <w:tcPr>
            <w:tcW w:w="1701" w:type="dxa"/>
          </w:tcPr>
          <w:p w14:paraId="21DA1D8F" w14:textId="77777777" w:rsidR="00B01A7A" w:rsidRPr="00B335F7" w:rsidRDefault="00B01A7A" w:rsidP="00571057">
            <w:pPr>
              <w:spacing w:after="0"/>
              <w:jc w:val="left"/>
              <w:rPr>
                <w:b/>
                <w:sz w:val="20"/>
                <w:szCs w:val="20"/>
                <w:lang w:val="en-US"/>
              </w:rPr>
            </w:pPr>
            <w:r w:rsidRPr="00B335F7">
              <w:rPr>
                <w:b/>
                <w:sz w:val="20"/>
                <w:szCs w:val="20"/>
              </w:rPr>
              <w:t>Hourly rate</w:t>
            </w:r>
          </w:p>
        </w:tc>
      </w:tr>
      <w:tr w:rsidR="00B01A7A" w:rsidRPr="00B335F7" w14:paraId="61090245" w14:textId="77777777" w:rsidTr="00571057">
        <w:trPr>
          <w:cnfStyle w:val="000000010000" w:firstRow="0" w:lastRow="0" w:firstColumn="0" w:lastColumn="0" w:oddVBand="0" w:evenVBand="0" w:oddHBand="0" w:evenHBand="1" w:firstRowFirstColumn="0" w:firstRowLastColumn="0" w:lastRowFirstColumn="0" w:lastRowLastColumn="0"/>
          <w:trHeight w:val="510"/>
        </w:trPr>
        <w:tc>
          <w:tcPr>
            <w:tcW w:w="4390" w:type="dxa"/>
          </w:tcPr>
          <w:p w14:paraId="46A8628B" w14:textId="77777777" w:rsidR="00B01A7A" w:rsidRPr="00B335F7" w:rsidRDefault="00B01A7A" w:rsidP="00571057">
            <w:pPr>
              <w:spacing w:after="0"/>
              <w:jc w:val="left"/>
              <w:rPr>
                <w:sz w:val="20"/>
                <w:szCs w:val="20"/>
                <w:lang w:val="en-US"/>
              </w:rPr>
            </w:pPr>
            <w:r w:rsidRPr="00B335F7">
              <w:rPr>
                <w:sz w:val="20"/>
                <w:szCs w:val="20"/>
                <w:lang w:val="en-US"/>
              </w:rPr>
              <w:t>Partners and equivalent</w:t>
            </w:r>
          </w:p>
        </w:tc>
        <w:tc>
          <w:tcPr>
            <w:tcW w:w="1701" w:type="dxa"/>
          </w:tcPr>
          <w:p w14:paraId="44D957C5" w14:textId="77777777" w:rsidR="00B01A7A" w:rsidRPr="00B335F7" w:rsidRDefault="00B01A7A" w:rsidP="00571057">
            <w:pPr>
              <w:spacing w:after="0"/>
              <w:jc w:val="left"/>
              <w:rPr>
                <w:sz w:val="20"/>
                <w:szCs w:val="20"/>
                <w:lang w:val="en-US"/>
              </w:rPr>
            </w:pPr>
            <w:r w:rsidRPr="00B335F7">
              <w:rPr>
                <w:sz w:val="20"/>
                <w:szCs w:val="20"/>
              </w:rPr>
              <w:t>£350 per hour</w:t>
            </w:r>
          </w:p>
        </w:tc>
      </w:tr>
      <w:tr w:rsidR="00B01A7A" w:rsidRPr="00B335F7" w14:paraId="5D0044EC" w14:textId="77777777" w:rsidTr="00571057">
        <w:trPr>
          <w:cnfStyle w:val="000000100000" w:firstRow="0" w:lastRow="0" w:firstColumn="0" w:lastColumn="0" w:oddVBand="0" w:evenVBand="0" w:oddHBand="1" w:evenHBand="0" w:firstRowFirstColumn="0" w:firstRowLastColumn="0" w:lastRowFirstColumn="0" w:lastRowLastColumn="0"/>
          <w:trHeight w:val="510"/>
        </w:trPr>
        <w:tc>
          <w:tcPr>
            <w:tcW w:w="4390" w:type="dxa"/>
          </w:tcPr>
          <w:p w14:paraId="31A90BE0" w14:textId="77777777" w:rsidR="00B01A7A" w:rsidRPr="00B335F7" w:rsidRDefault="00B01A7A" w:rsidP="00571057">
            <w:pPr>
              <w:spacing w:after="0"/>
              <w:jc w:val="left"/>
              <w:rPr>
                <w:sz w:val="20"/>
                <w:szCs w:val="20"/>
                <w:lang w:val="en-US"/>
              </w:rPr>
            </w:pPr>
            <w:r w:rsidRPr="00B335F7">
              <w:rPr>
                <w:sz w:val="20"/>
                <w:szCs w:val="20"/>
              </w:rPr>
              <w:t>Other senior solicitors</w:t>
            </w:r>
          </w:p>
        </w:tc>
        <w:tc>
          <w:tcPr>
            <w:tcW w:w="1701" w:type="dxa"/>
          </w:tcPr>
          <w:p w14:paraId="3D395F0D" w14:textId="77777777" w:rsidR="00B01A7A" w:rsidRPr="00B335F7" w:rsidRDefault="00B01A7A" w:rsidP="00571057">
            <w:pPr>
              <w:spacing w:after="0"/>
              <w:jc w:val="left"/>
              <w:rPr>
                <w:sz w:val="20"/>
                <w:szCs w:val="20"/>
                <w:lang w:val="en-US"/>
              </w:rPr>
            </w:pPr>
            <w:r w:rsidRPr="00B335F7">
              <w:rPr>
                <w:sz w:val="20"/>
                <w:szCs w:val="20"/>
              </w:rPr>
              <w:t>£280 per hour</w:t>
            </w:r>
          </w:p>
        </w:tc>
      </w:tr>
      <w:tr w:rsidR="00B01A7A" w:rsidRPr="00B335F7" w14:paraId="64B2CCB1" w14:textId="77777777" w:rsidTr="00571057">
        <w:trPr>
          <w:cnfStyle w:val="000000010000" w:firstRow="0" w:lastRow="0" w:firstColumn="0" w:lastColumn="0" w:oddVBand="0" w:evenVBand="0" w:oddHBand="0" w:evenHBand="1" w:firstRowFirstColumn="0" w:firstRowLastColumn="0" w:lastRowFirstColumn="0" w:lastRowLastColumn="0"/>
          <w:trHeight w:val="510"/>
        </w:trPr>
        <w:tc>
          <w:tcPr>
            <w:tcW w:w="4390" w:type="dxa"/>
          </w:tcPr>
          <w:p w14:paraId="6E60EB59" w14:textId="77777777" w:rsidR="00B01A7A" w:rsidRPr="00B335F7" w:rsidRDefault="00B01A7A" w:rsidP="00571057">
            <w:pPr>
              <w:spacing w:after="0"/>
              <w:jc w:val="left"/>
              <w:rPr>
                <w:sz w:val="20"/>
                <w:szCs w:val="20"/>
              </w:rPr>
            </w:pPr>
            <w:r w:rsidRPr="00B335F7">
              <w:rPr>
                <w:sz w:val="20"/>
                <w:szCs w:val="20"/>
              </w:rPr>
              <w:t>Experienced legal executives</w:t>
            </w:r>
          </w:p>
        </w:tc>
        <w:tc>
          <w:tcPr>
            <w:tcW w:w="1701" w:type="dxa"/>
          </w:tcPr>
          <w:p w14:paraId="17319877" w14:textId="77777777" w:rsidR="00B01A7A" w:rsidRPr="00B335F7" w:rsidRDefault="00B01A7A" w:rsidP="00571057">
            <w:pPr>
              <w:spacing w:after="0"/>
              <w:jc w:val="left"/>
              <w:rPr>
                <w:sz w:val="20"/>
                <w:szCs w:val="20"/>
              </w:rPr>
            </w:pPr>
            <w:r w:rsidRPr="00B335F7">
              <w:rPr>
                <w:sz w:val="20"/>
                <w:szCs w:val="20"/>
              </w:rPr>
              <w:t>£240 per hour</w:t>
            </w:r>
          </w:p>
        </w:tc>
      </w:tr>
      <w:tr w:rsidR="00B01A7A" w:rsidRPr="00B335F7" w14:paraId="55198794" w14:textId="77777777" w:rsidTr="00571057">
        <w:trPr>
          <w:cnfStyle w:val="000000100000" w:firstRow="0" w:lastRow="0" w:firstColumn="0" w:lastColumn="0" w:oddVBand="0" w:evenVBand="0" w:oddHBand="1" w:evenHBand="0" w:firstRowFirstColumn="0" w:firstRowLastColumn="0" w:lastRowFirstColumn="0" w:lastRowLastColumn="0"/>
          <w:trHeight w:val="510"/>
        </w:trPr>
        <w:tc>
          <w:tcPr>
            <w:tcW w:w="4390" w:type="dxa"/>
          </w:tcPr>
          <w:p w14:paraId="3A639CBC" w14:textId="77777777" w:rsidR="00B01A7A" w:rsidRPr="00B335F7" w:rsidRDefault="00B01A7A" w:rsidP="00571057">
            <w:pPr>
              <w:spacing w:after="0"/>
              <w:jc w:val="left"/>
              <w:rPr>
                <w:sz w:val="20"/>
                <w:szCs w:val="20"/>
                <w:lang w:val="en-US"/>
              </w:rPr>
            </w:pPr>
            <w:r w:rsidRPr="00B335F7">
              <w:rPr>
                <w:sz w:val="20"/>
                <w:szCs w:val="20"/>
                <w:lang w:val="en-US"/>
              </w:rPr>
              <w:t>Other solicitors or legal executives and fee earners of equivalent experience</w:t>
            </w:r>
          </w:p>
        </w:tc>
        <w:tc>
          <w:tcPr>
            <w:tcW w:w="1701" w:type="dxa"/>
          </w:tcPr>
          <w:p w14:paraId="1A80AA7F" w14:textId="77777777" w:rsidR="00B01A7A" w:rsidRPr="00B335F7" w:rsidRDefault="00B01A7A" w:rsidP="00571057">
            <w:pPr>
              <w:spacing w:after="0"/>
              <w:jc w:val="left"/>
              <w:rPr>
                <w:sz w:val="20"/>
                <w:szCs w:val="20"/>
                <w:lang w:val="en-US"/>
              </w:rPr>
            </w:pPr>
            <w:r w:rsidRPr="00B335F7">
              <w:rPr>
                <w:sz w:val="20"/>
                <w:szCs w:val="20"/>
              </w:rPr>
              <w:t>£177 per hour</w:t>
            </w:r>
          </w:p>
        </w:tc>
      </w:tr>
      <w:tr w:rsidR="00B01A7A" w:rsidRPr="00B335F7" w14:paraId="04DC02A3" w14:textId="77777777" w:rsidTr="00571057">
        <w:trPr>
          <w:cnfStyle w:val="000000010000" w:firstRow="0" w:lastRow="0" w:firstColumn="0" w:lastColumn="0" w:oddVBand="0" w:evenVBand="0" w:oddHBand="0" w:evenHBand="1" w:firstRowFirstColumn="0" w:firstRowLastColumn="0" w:lastRowFirstColumn="0" w:lastRowLastColumn="0"/>
          <w:trHeight w:val="510"/>
        </w:trPr>
        <w:tc>
          <w:tcPr>
            <w:tcW w:w="4390" w:type="dxa"/>
          </w:tcPr>
          <w:p w14:paraId="4F731082" w14:textId="77777777" w:rsidR="00B01A7A" w:rsidRPr="00B335F7" w:rsidRDefault="00B01A7A" w:rsidP="00571057">
            <w:pPr>
              <w:spacing w:after="0"/>
              <w:jc w:val="left"/>
              <w:rPr>
                <w:sz w:val="20"/>
                <w:szCs w:val="20"/>
                <w:lang w:val="en-US"/>
              </w:rPr>
            </w:pPr>
            <w:r w:rsidRPr="00B335F7">
              <w:rPr>
                <w:sz w:val="20"/>
                <w:szCs w:val="20"/>
                <w:lang w:val="en-US"/>
              </w:rPr>
              <w:t>Paralegals and trainees</w:t>
            </w:r>
          </w:p>
        </w:tc>
        <w:tc>
          <w:tcPr>
            <w:tcW w:w="1701" w:type="dxa"/>
          </w:tcPr>
          <w:p w14:paraId="0C4D199B" w14:textId="77777777" w:rsidR="00B01A7A" w:rsidRPr="00B335F7" w:rsidRDefault="00B01A7A" w:rsidP="00571057">
            <w:pPr>
              <w:spacing w:after="0"/>
              <w:jc w:val="left"/>
              <w:rPr>
                <w:sz w:val="20"/>
                <w:szCs w:val="20"/>
                <w:lang w:val="en-US"/>
              </w:rPr>
            </w:pPr>
            <w:r w:rsidRPr="00B335F7">
              <w:rPr>
                <w:sz w:val="20"/>
                <w:szCs w:val="20"/>
              </w:rPr>
              <w:t>£126 per hour</w:t>
            </w:r>
          </w:p>
        </w:tc>
      </w:tr>
    </w:tbl>
    <w:p w14:paraId="632B7AF2" w14:textId="77777777" w:rsidR="001651B7" w:rsidRDefault="001651B7" w:rsidP="001651B7">
      <w:pPr>
        <w:spacing w:after="240"/>
        <w:rPr>
          <w:rFonts w:ascii="Arial" w:hAnsi="Arial"/>
          <w:sz w:val="20"/>
          <w:szCs w:val="20"/>
          <w:lang w:val="en-US"/>
        </w:rPr>
      </w:pPr>
    </w:p>
    <w:p w14:paraId="16188FFA" w14:textId="77777777" w:rsidR="001651B7" w:rsidRPr="00D1251D" w:rsidRDefault="001651B7" w:rsidP="00A5541C">
      <w:pPr>
        <w:pStyle w:val="Level2Number"/>
        <w:numPr>
          <w:ilvl w:val="1"/>
          <w:numId w:val="31"/>
        </w:numPr>
        <w:ind w:hanging="578"/>
        <w:rPr>
          <w:lang w:val="en-US"/>
        </w:rPr>
      </w:pPr>
      <w:r w:rsidRPr="00450439">
        <w:t>We review the hourly rate</w:t>
      </w:r>
      <w:r>
        <w:t>s</w:t>
      </w:r>
      <w:r w:rsidRPr="00450439">
        <w:t xml:space="preserve"> from time to time and we will notify you of any change in the rate in writing.</w:t>
      </w:r>
    </w:p>
    <w:p w14:paraId="6EE3AB0E" w14:textId="1AEE9132" w:rsidR="00D1251D" w:rsidRPr="00B335F7" w:rsidRDefault="00D1251D" w:rsidP="00A5541C">
      <w:pPr>
        <w:pStyle w:val="Heading3"/>
        <w:numPr>
          <w:ilvl w:val="0"/>
          <w:numId w:val="31"/>
        </w:numPr>
        <w:ind w:hanging="578"/>
        <w:rPr>
          <w:lang w:val="en-US"/>
        </w:rPr>
      </w:pPr>
      <w:r>
        <w:t>What Happens If You Win The Claim</w:t>
      </w:r>
    </w:p>
    <w:p w14:paraId="19CAA566" w14:textId="77777777" w:rsidR="001651B7" w:rsidRDefault="001651B7" w:rsidP="00A5541C">
      <w:pPr>
        <w:pStyle w:val="Level2Number"/>
        <w:numPr>
          <w:ilvl w:val="1"/>
          <w:numId w:val="31"/>
        </w:numPr>
        <w:ind w:hanging="578"/>
        <w:rPr>
          <w:lang w:val="en-US"/>
        </w:rPr>
      </w:pPr>
      <w:r w:rsidRPr="00BB4907">
        <w:t xml:space="preserve">If </w:t>
      </w:r>
      <w:r>
        <w:t xml:space="preserve">you Win </w:t>
      </w:r>
      <w:r w:rsidRPr="00BB4907">
        <w:t xml:space="preserve">the Claim, you </w:t>
      </w:r>
      <w:r>
        <w:t>will pay us:</w:t>
      </w:r>
    </w:p>
    <w:p w14:paraId="0E37E990" w14:textId="11E309C3" w:rsidR="001651B7" w:rsidRDefault="001651B7" w:rsidP="00A5541C">
      <w:pPr>
        <w:pStyle w:val="ListParagraph"/>
        <w:numPr>
          <w:ilvl w:val="0"/>
          <w:numId w:val="30"/>
        </w:numPr>
        <w:spacing w:before="240" w:after="240" w:line="288" w:lineRule="auto"/>
        <w:ind w:left="1418" w:hanging="708"/>
        <w:contextualSpacing w:val="0"/>
        <w:rPr>
          <w:bCs/>
          <w:kern w:val="32"/>
          <w:szCs w:val="20"/>
          <w:lang w:val="en-US"/>
        </w:rPr>
      </w:pPr>
      <w:r w:rsidRPr="00110C99">
        <w:rPr>
          <w:bCs/>
          <w:kern w:val="32"/>
          <w:szCs w:val="20"/>
          <w:lang w:val="en-US"/>
        </w:rPr>
        <w:t xml:space="preserve">the </w:t>
      </w:r>
      <w:r>
        <w:rPr>
          <w:bCs/>
          <w:kern w:val="32"/>
          <w:szCs w:val="20"/>
          <w:lang w:val="en-US"/>
        </w:rPr>
        <w:t>DBA Fee,</w:t>
      </w:r>
      <w:r w:rsidRPr="00110C99">
        <w:rPr>
          <w:bCs/>
          <w:kern w:val="32"/>
          <w:szCs w:val="20"/>
          <w:lang w:val="en-US"/>
        </w:rPr>
        <w:t xml:space="preserve"> </w:t>
      </w:r>
      <w:r w:rsidR="00C22FF0">
        <w:rPr>
          <w:bCs/>
          <w:kern w:val="32"/>
          <w:szCs w:val="20"/>
          <w:lang w:val="en-US"/>
        </w:rPr>
        <w:t xml:space="preserve">with the payment from the Recovery Amount being </w:t>
      </w:r>
      <w:r w:rsidRPr="00110C99">
        <w:rPr>
          <w:bCs/>
          <w:kern w:val="32"/>
          <w:szCs w:val="20"/>
          <w:lang w:val="en-US"/>
        </w:rPr>
        <w:t>net of any Costs and any Counsel</w:t>
      </w:r>
      <w:r>
        <w:rPr>
          <w:bCs/>
          <w:kern w:val="32"/>
          <w:szCs w:val="20"/>
          <w:lang w:val="en-US"/>
        </w:rPr>
        <w:t>’s</w:t>
      </w:r>
      <w:r w:rsidRPr="00110C99">
        <w:rPr>
          <w:bCs/>
          <w:kern w:val="32"/>
          <w:szCs w:val="20"/>
          <w:lang w:val="en-US"/>
        </w:rPr>
        <w:t xml:space="preserve"> Fees that have been paid or are payable by </w:t>
      </w:r>
      <w:r>
        <w:rPr>
          <w:bCs/>
          <w:kern w:val="32"/>
          <w:szCs w:val="20"/>
          <w:lang w:val="en-US"/>
        </w:rPr>
        <w:t>the</w:t>
      </w:r>
      <w:r w:rsidRPr="00110C99">
        <w:rPr>
          <w:bCs/>
          <w:kern w:val="32"/>
          <w:szCs w:val="20"/>
          <w:lang w:val="en-US"/>
        </w:rPr>
        <w:t xml:space="preserve"> Opponent by agreement or order;</w:t>
      </w:r>
      <w:r>
        <w:rPr>
          <w:bCs/>
          <w:kern w:val="32"/>
          <w:szCs w:val="20"/>
          <w:lang w:val="en-US"/>
        </w:rPr>
        <w:t xml:space="preserve"> and</w:t>
      </w:r>
    </w:p>
    <w:p w14:paraId="1207F2EF" w14:textId="1D65734D" w:rsidR="001651B7" w:rsidRPr="00110C99" w:rsidRDefault="001651B7" w:rsidP="00A5541C">
      <w:pPr>
        <w:pStyle w:val="ListParagraph"/>
        <w:numPr>
          <w:ilvl w:val="0"/>
          <w:numId w:val="30"/>
        </w:numPr>
        <w:tabs>
          <w:tab w:val="num" w:pos="360"/>
        </w:tabs>
        <w:spacing w:before="240" w:after="240" w:line="288" w:lineRule="auto"/>
        <w:ind w:left="1418" w:hanging="708"/>
        <w:contextualSpacing w:val="0"/>
        <w:rPr>
          <w:bCs/>
          <w:kern w:val="32"/>
          <w:szCs w:val="20"/>
          <w:lang w:val="en-US"/>
        </w:rPr>
      </w:pPr>
      <w:r>
        <w:rPr>
          <w:bCs/>
          <w:kern w:val="32"/>
          <w:szCs w:val="20"/>
          <w:lang w:val="en-US"/>
        </w:rPr>
        <w:t xml:space="preserve">subject to Clause 8.2 and 8.3 below, </w:t>
      </w:r>
      <w:r w:rsidRPr="00110C99">
        <w:rPr>
          <w:bCs/>
          <w:kern w:val="32"/>
          <w:szCs w:val="20"/>
          <w:lang w:val="en-US"/>
        </w:rPr>
        <w:t>any Expenses incurred by us</w:t>
      </w:r>
      <w:r>
        <w:rPr>
          <w:bCs/>
          <w:kern w:val="32"/>
          <w:szCs w:val="20"/>
          <w:lang w:val="en-US"/>
        </w:rPr>
        <w:t>,</w:t>
      </w:r>
      <w:r w:rsidRPr="00110C99">
        <w:rPr>
          <w:bCs/>
          <w:kern w:val="32"/>
          <w:szCs w:val="20"/>
          <w:lang w:val="en-US"/>
        </w:rPr>
        <w:t xml:space="preserve"> </w:t>
      </w:r>
      <w:r w:rsidR="00C22FF0">
        <w:rPr>
          <w:bCs/>
          <w:kern w:val="32"/>
          <w:szCs w:val="20"/>
          <w:lang w:val="en-US"/>
        </w:rPr>
        <w:t xml:space="preserve">with the payment from the Recovery Amount being </w:t>
      </w:r>
      <w:r w:rsidRPr="00110C99">
        <w:rPr>
          <w:bCs/>
          <w:kern w:val="32"/>
          <w:szCs w:val="20"/>
          <w:lang w:val="en-US"/>
        </w:rPr>
        <w:t xml:space="preserve">net of any amount which has been paid or is payable by </w:t>
      </w:r>
      <w:r>
        <w:rPr>
          <w:bCs/>
          <w:kern w:val="32"/>
          <w:szCs w:val="20"/>
          <w:lang w:val="en-US"/>
        </w:rPr>
        <w:t>the</w:t>
      </w:r>
      <w:r w:rsidRPr="00110C99">
        <w:rPr>
          <w:bCs/>
          <w:kern w:val="32"/>
          <w:szCs w:val="20"/>
          <w:lang w:val="en-US"/>
        </w:rPr>
        <w:t xml:space="preserve"> Opponent by agreement or order.</w:t>
      </w:r>
    </w:p>
    <w:p w14:paraId="55FF8873" w14:textId="34F44B1A" w:rsidR="001651B7" w:rsidRDefault="001651B7" w:rsidP="00A5541C">
      <w:pPr>
        <w:pStyle w:val="Level2Number"/>
        <w:numPr>
          <w:ilvl w:val="1"/>
          <w:numId w:val="31"/>
        </w:numPr>
        <w:ind w:hanging="578"/>
        <w:rPr>
          <w:lang w:val="en-US"/>
        </w:rPr>
      </w:pPr>
      <w:r>
        <w:rPr>
          <w:lang w:val="en-US"/>
        </w:rPr>
        <w:t>As regards Expenses, we do not expect to incur any Expenses on your behalf as we aim to secure a Win without having to commence Court proceedings. Subject to Clause 1</w:t>
      </w:r>
      <w:r w:rsidR="00FC5352">
        <w:rPr>
          <w:lang w:val="en-US"/>
        </w:rPr>
        <w:t>3</w:t>
      </w:r>
      <w:r>
        <w:rPr>
          <w:lang w:val="en-US"/>
        </w:rPr>
        <w:t xml:space="preserve"> (</w:t>
      </w:r>
      <w:r w:rsidRPr="00B817BF">
        <w:rPr>
          <w:i/>
          <w:iCs/>
          <w:lang w:val="en-US"/>
        </w:rPr>
        <w:t>Rights to Terminate</w:t>
      </w:r>
      <w:r>
        <w:rPr>
          <w:lang w:val="en-US"/>
        </w:rPr>
        <w:t xml:space="preserve">) we are prepared to act for you under this DBA on the basis that Expenses will not be charged in addition to the DBA Fee in accordance with the </w:t>
      </w:r>
      <w:r w:rsidRPr="00526FC2">
        <w:rPr>
          <w:lang w:val="en-US"/>
        </w:rPr>
        <w:t xml:space="preserve">SRA CMFR </w:t>
      </w:r>
      <w:r>
        <w:rPr>
          <w:lang w:val="en-US"/>
        </w:rPr>
        <w:t xml:space="preserve">and SRA guidance on what we can charge, provided that your Claim is resolved without the need for Court proceedings to be issued. </w:t>
      </w:r>
    </w:p>
    <w:p w14:paraId="47228482" w14:textId="2642729C" w:rsidR="001651B7" w:rsidRPr="0042389E" w:rsidRDefault="001651B7" w:rsidP="00A5541C">
      <w:pPr>
        <w:pStyle w:val="Level2Number"/>
        <w:numPr>
          <w:ilvl w:val="1"/>
          <w:numId w:val="31"/>
        </w:numPr>
        <w:ind w:hanging="720"/>
        <w:rPr>
          <w:lang w:val="en-US"/>
        </w:rPr>
      </w:pPr>
      <w:r>
        <w:rPr>
          <w:lang w:val="en-US"/>
        </w:rPr>
        <w:t>If Court proceedings do become necessary, and subject to Clause 1</w:t>
      </w:r>
      <w:r w:rsidR="00FC5352">
        <w:rPr>
          <w:lang w:val="en-US"/>
        </w:rPr>
        <w:t>3</w:t>
      </w:r>
      <w:r>
        <w:rPr>
          <w:lang w:val="en-US"/>
        </w:rPr>
        <w:t xml:space="preserve"> (</w:t>
      </w:r>
      <w:r w:rsidRPr="00B817BF">
        <w:rPr>
          <w:i/>
          <w:iCs/>
          <w:lang w:val="en-US"/>
        </w:rPr>
        <w:t>Rights to Terminate</w:t>
      </w:r>
      <w:r>
        <w:rPr>
          <w:lang w:val="en-US"/>
        </w:rPr>
        <w:t xml:space="preserve">), </w:t>
      </w:r>
      <w:r w:rsidRPr="0032524A">
        <w:rPr>
          <w:lang w:val="en-US"/>
        </w:rPr>
        <w:t xml:space="preserve">we have obtained third party funding which will enable us to fund </w:t>
      </w:r>
      <w:r>
        <w:rPr>
          <w:lang w:val="en-US"/>
        </w:rPr>
        <w:t>E</w:t>
      </w:r>
      <w:r w:rsidRPr="0032524A">
        <w:rPr>
          <w:lang w:val="en-US"/>
        </w:rPr>
        <w:t>xpenses on your behalf where this is permitted and necessary</w:t>
      </w:r>
      <w:r>
        <w:rPr>
          <w:lang w:val="en-US"/>
        </w:rPr>
        <w:t xml:space="preserve">. </w:t>
      </w:r>
      <w:r w:rsidRPr="0042389E">
        <w:rPr>
          <w:lang w:val="en-US"/>
        </w:rPr>
        <w:t xml:space="preserve">If Court proceedings are issued and you Win, we shall seek to recover your Expenses from </w:t>
      </w:r>
      <w:r w:rsidR="00562903">
        <w:rPr>
          <w:lang w:val="en-US"/>
        </w:rPr>
        <w:t>the</w:t>
      </w:r>
      <w:r w:rsidRPr="0042389E">
        <w:rPr>
          <w:lang w:val="en-US"/>
        </w:rPr>
        <w:t xml:space="preserve"> Opponent.</w:t>
      </w:r>
    </w:p>
    <w:p w14:paraId="12425C2D" w14:textId="6FB5F664" w:rsidR="001651B7" w:rsidRPr="006E64A7" w:rsidRDefault="001651B7" w:rsidP="00A5541C">
      <w:pPr>
        <w:pStyle w:val="Level2Number"/>
        <w:numPr>
          <w:ilvl w:val="1"/>
          <w:numId w:val="31"/>
        </w:numPr>
        <w:ind w:hanging="720"/>
        <w:rPr>
          <w:lang w:val="en-US"/>
        </w:rPr>
      </w:pPr>
      <w:r w:rsidRPr="006E64A7">
        <w:rPr>
          <w:lang w:val="en-US"/>
        </w:rPr>
        <w:t>If</w:t>
      </w:r>
      <w:r>
        <w:rPr>
          <w:lang w:val="en-US"/>
        </w:rPr>
        <w:t xml:space="preserve"> Court proceedings become necessary, and we agree to continue to represent you under this DBA, then if </w:t>
      </w:r>
      <w:r w:rsidRPr="006E64A7">
        <w:rPr>
          <w:lang w:val="en-US"/>
        </w:rPr>
        <w:t xml:space="preserve">during the course of the Claim an </w:t>
      </w:r>
      <w:r w:rsidR="00A82E1C">
        <w:rPr>
          <w:lang w:val="en-US"/>
        </w:rPr>
        <w:t>award</w:t>
      </w:r>
      <w:r w:rsidRPr="006E64A7">
        <w:rPr>
          <w:lang w:val="en-US"/>
        </w:rPr>
        <w:t xml:space="preserve"> for costs is made in your favour (interim or otherwise), by agreement or </w:t>
      </w:r>
      <w:r>
        <w:rPr>
          <w:lang w:val="en-US"/>
        </w:rPr>
        <w:t>C</w:t>
      </w:r>
      <w:r w:rsidRPr="006E64A7">
        <w:rPr>
          <w:lang w:val="en-US"/>
        </w:rPr>
        <w:t xml:space="preserve">ourt order, then we may have to bring the existence of this </w:t>
      </w:r>
      <w:r>
        <w:rPr>
          <w:lang w:val="en-US"/>
        </w:rPr>
        <w:t>DBA</w:t>
      </w:r>
      <w:r w:rsidRPr="006E64A7">
        <w:rPr>
          <w:lang w:val="en-US"/>
        </w:rPr>
        <w:t xml:space="preserve"> to the attention of the Court. There remains some uncertainty in law as to whether you would be permitted to enforce the payment of such costs from </w:t>
      </w:r>
      <w:r w:rsidR="00562903">
        <w:rPr>
          <w:lang w:val="en-US"/>
        </w:rPr>
        <w:t>the</w:t>
      </w:r>
      <w:r w:rsidRPr="006E64A7">
        <w:rPr>
          <w:lang w:val="en-US"/>
        </w:rPr>
        <w:t xml:space="preserve"> Opponent until the outcome of the Claim is known.  You agree that if the Court permits the recovery of an interim costs award that you will be liable for </w:t>
      </w:r>
      <w:r w:rsidR="004239B9">
        <w:rPr>
          <w:lang w:val="en-US"/>
        </w:rPr>
        <w:t xml:space="preserve">our Costs and Expenses covered by </w:t>
      </w:r>
      <w:r w:rsidRPr="006E64A7">
        <w:rPr>
          <w:lang w:val="en-US"/>
        </w:rPr>
        <w:t xml:space="preserve">the said </w:t>
      </w:r>
      <w:r w:rsidR="00DF1404">
        <w:rPr>
          <w:lang w:val="en-US"/>
        </w:rPr>
        <w:t>award</w:t>
      </w:r>
      <w:r w:rsidRPr="006E64A7">
        <w:rPr>
          <w:lang w:val="en-US"/>
        </w:rPr>
        <w:t xml:space="preserve"> and that we may apply such costs on account of your liability to pay the </w:t>
      </w:r>
      <w:r>
        <w:rPr>
          <w:lang w:val="en-US"/>
        </w:rPr>
        <w:t>DBA Fee</w:t>
      </w:r>
      <w:r w:rsidRPr="006E64A7">
        <w:rPr>
          <w:lang w:val="en-US"/>
        </w:rPr>
        <w:t xml:space="preserve"> </w:t>
      </w:r>
      <w:r>
        <w:rPr>
          <w:lang w:val="en-US"/>
        </w:rPr>
        <w:t xml:space="preserve">and/or Expenses </w:t>
      </w:r>
      <w:r w:rsidRPr="006E64A7">
        <w:rPr>
          <w:lang w:val="en-US"/>
        </w:rPr>
        <w:t>if you win overall.</w:t>
      </w:r>
      <w:r w:rsidR="0014620E">
        <w:rPr>
          <w:lang w:val="en-US"/>
        </w:rPr>
        <w:t xml:space="preserve">  </w:t>
      </w:r>
      <w:r w:rsidR="002842F5">
        <w:rPr>
          <w:lang w:val="en-US"/>
        </w:rPr>
        <w:t>If and t</w:t>
      </w:r>
      <w:r w:rsidR="0014620E">
        <w:rPr>
          <w:lang w:val="en-US"/>
        </w:rPr>
        <w:t xml:space="preserve">o the extent that </w:t>
      </w:r>
      <w:r w:rsidR="006F0EDB">
        <w:rPr>
          <w:lang w:val="en-US"/>
        </w:rPr>
        <w:t xml:space="preserve">your liability under this clause for our Costs and Expenses exceeds </w:t>
      </w:r>
      <w:r w:rsidR="00B7043D">
        <w:rPr>
          <w:lang w:val="en-US"/>
        </w:rPr>
        <w:t>y</w:t>
      </w:r>
      <w:r w:rsidR="006F0EDB">
        <w:rPr>
          <w:lang w:val="en-US"/>
        </w:rPr>
        <w:t xml:space="preserve">our ultimate liability for </w:t>
      </w:r>
      <w:r w:rsidR="002842F5">
        <w:rPr>
          <w:lang w:val="en-US"/>
        </w:rPr>
        <w:t>the DBA Fee and Expenses, we will re</w:t>
      </w:r>
      <w:r w:rsidR="00B7043D">
        <w:rPr>
          <w:lang w:val="en-US"/>
        </w:rPr>
        <w:t>turn any balance back to you</w:t>
      </w:r>
      <w:r w:rsidR="002842F5">
        <w:rPr>
          <w:lang w:val="en-US"/>
        </w:rPr>
        <w:t>.</w:t>
      </w:r>
    </w:p>
    <w:p w14:paraId="16D6E1DF" w14:textId="32BA5523" w:rsidR="001651B7" w:rsidRPr="006E64A7" w:rsidRDefault="001651B7" w:rsidP="00A5541C">
      <w:pPr>
        <w:pStyle w:val="Level2Number"/>
        <w:numPr>
          <w:ilvl w:val="1"/>
          <w:numId w:val="31"/>
        </w:numPr>
        <w:ind w:hanging="720"/>
        <w:rPr>
          <w:lang w:val="en-US"/>
        </w:rPr>
      </w:pPr>
      <w:r w:rsidRPr="006E64A7">
        <w:rPr>
          <w:lang w:val="en-US"/>
        </w:rPr>
        <w:t xml:space="preserve">For the purpose of recovering </w:t>
      </w:r>
      <w:r>
        <w:rPr>
          <w:lang w:val="en-US"/>
        </w:rPr>
        <w:t>Costs</w:t>
      </w:r>
      <w:r w:rsidRPr="006E64A7">
        <w:rPr>
          <w:lang w:val="en-US"/>
        </w:rPr>
        <w:t xml:space="preserve">, Counsels’ Fees and Expenses from </w:t>
      </w:r>
      <w:r w:rsidR="00562903">
        <w:rPr>
          <w:lang w:val="en-US"/>
        </w:rPr>
        <w:t>the</w:t>
      </w:r>
      <w:r w:rsidRPr="006E64A7">
        <w:rPr>
          <w:lang w:val="en-US"/>
        </w:rPr>
        <w:t xml:space="preserve"> Opponent,will be the amount agreed with </w:t>
      </w:r>
      <w:r w:rsidR="00562903">
        <w:rPr>
          <w:lang w:val="en-US"/>
        </w:rPr>
        <w:t>the</w:t>
      </w:r>
      <w:r w:rsidRPr="006E64A7">
        <w:rPr>
          <w:lang w:val="en-US"/>
        </w:rPr>
        <w:t xml:space="preserve"> Opponent and/or ordered by the Court to be payable by the Opponent or calculated in accordance with any Court order.  We will seek to recover from the Opponent the Costs, Counsels’ Fees and Expenses incurred in the Claim. </w:t>
      </w:r>
    </w:p>
    <w:p w14:paraId="4CA3F257" w14:textId="77777777" w:rsidR="001651B7" w:rsidRPr="00B817BF" w:rsidRDefault="001651B7" w:rsidP="00A5541C">
      <w:pPr>
        <w:pStyle w:val="Level2Number"/>
        <w:numPr>
          <w:ilvl w:val="1"/>
          <w:numId w:val="31"/>
        </w:numPr>
        <w:ind w:hanging="720"/>
        <w:rPr>
          <w:lang w:val="en-US"/>
        </w:rPr>
      </w:pPr>
      <w:r w:rsidRPr="00450439">
        <w:t xml:space="preserve">If </w:t>
      </w:r>
      <w:r>
        <w:t xml:space="preserve">you Win the Claim and a costs order is made in your favour, and </w:t>
      </w:r>
      <w:r w:rsidRPr="00450439">
        <w:t xml:space="preserve">we and the Opponent cannot agree the amount of </w:t>
      </w:r>
      <w:r>
        <w:t>our Cost</w:t>
      </w:r>
      <w:r w:rsidRPr="00450439">
        <w:t>s</w:t>
      </w:r>
      <w:r>
        <w:t xml:space="preserve">, Counsel’s Fees and Expenses </w:t>
      </w:r>
      <w:r w:rsidRPr="00450439">
        <w:t xml:space="preserve">the Opponent will pay to you, the Court will decide how much you can recover from the Opponent. The amount agreed or allowed by the Court </w:t>
      </w:r>
      <w:r>
        <w:t xml:space="preserve">will be deducted from your liability for the DBA Fee and Expenses so that you only pay the DBA Fee net of any Costs and Counsel’s Fees that have been paid or are payable by the Opponent and you only pay the Expenses, net of any Expenses paid or payable by the Opponent. </w:t>
      </w:r>
    </w:p>
    <w:p w14:paraId="4894D4A3" w14:textId="77777777" w:rsidR="001651B7" w:rsidRPr="00D1251D" w:rsidRDefault="001651B7" w:rsidP="00A5541C">
      <w:pPr>
        <w:pStyle w:val="Level2Number"/>
        <w:numPr>
          <w:ilvl w:val="1"/>
          <w:numId w:val="31"/>
        </w:numPr>
        <w:ind w:hanging="720"/>
        <w:rPr>
          <w:lang w:val="en-US"/>
        </w:rPr>
      </w:pPr>
      <w:r>
        <w:t>You agree that any</w:t>
      </w:r>
      <w:r w:rsidRPr="00450439">
        <w:t xml:space="preserve"> </w:t>
      </w:r>
      <w:r>
        <w:t>Recovery Amount, interim c</w:t>
      </w:r>
      <w:r w:rsidRPr="00450439">
        <w:t xml:space="preserve">osts, interest or any other payment made by </w:t>
      </w:r>
      <w:r>
        <w:t xml:space="preserve">or on behalf of </w:t>
      </w:r>
      <w:r w:rsidRPr="00450439">
        <w:t xml:space="preserve">the Opponent, its insurer or a third-party </w:t>
      </w:r>
      <w:r>
        <w:t>will</w:t>
      </w:r>
      <w:r w:rsidRPr="00450439">
        <w:t xml:space="preserve"> be paid directly to </w:t>
      </w:r>
      <w:r>
        <w:t xml:space="preserve">us </w:t>
      </w:r>
      <w:r w:rsidRPr="00450439">
        <w:t xml:space="preserve">and not to you.  We </w:t>
      </w:r>
      <w:r>
        <w:t xml:space="preserve">will </w:t>
      </w:r>
      <w:r w:rsidRPr="00450439">
        <w:t xml:space="preserve">then deduct any monies due to us </w:t>
      </w:r>
      <w:r>
        <w:t>under this DBA and transfer the balance to you</w:t>
      </w:r>
      <w:r w:rsidRPr="00450439">
        <w:t>.</w:t>
      </w:r>
    </w:p>
    <w:p w14:paraId="10AE53AD" w14:textId="1EC3834F" w:rsidR="001651B7" w:rsidRPr="00D1251D" w:rsidRDefault="00D1251D" w:rsidP="00A5541C">
      <w:pPr>
        <w:pStyle w:val="Heading3"/>
        <w:numPr>
          <w:ilvl w:val="0"/>
          <w:numId w:val="31"/>
        </w:numPr>
        <w:ind w:hanging="720"/>
        <w:rPr>
          <w:lang w:val="en-US"/>
        </w:rPr>
      </w:pPr>
      <w:r>
        <w:t>DBA Fee</w:t>
      </w:r>
    </w:p>
    <w:p w14:paraId="0ACCBAE4" w14:textId="77777777" w:rsidR="001651B7" w:rsidRPr="009805C6" w:rsidRDefault="001651B7" w:rsidP="00A5541C">
      <w:pPr>
        <w:pStyle w:val="Level2Number"/>
        <w:numPr>
          <w:ilvl w:val="1"/>
          <w:numId w:val="31"/>
        </w:numPr>
        <w:ind w:hanging="720"/>
        <w:rPr>
          <w:lang w:val="en-US"/>
        </w:rPr>
      </w:pPr>
      <w:r>
        <w:t xml:space="preserve">The DBA Fee represents our fee for the work we undertake in acting for you and in taking a financial risk in pursuing the Claim on your behalf. </w:t>
      </w:r>
    </w:p>
    <w:p w14:paraId="6B2A624A" w14:textId="77777777" w:rsidR="001651B7" w:rsidRPr="00B975DF" w:rsidRDefault="001651B7" w:rsidP="00A5541C">
      <w:pPr>
        <w:pStyle w:val="Level2Number"/>
        <w:numPr>
          <w:ilvl w:val="1"/>
          <w:numId w:val="31"/>
        </w:numPr>
        <w:ind w:hanging="720"/>
        <w:rPr>
          <w:lang w:val="en-US"/>
        </w:rPr>
      </w:pPr>
      <w:r>
        <w:t>The amount of the DBA Fee due to us in the event that you Win the Claim will be dependent on the Recovery Amount paid by the Opponent and will be calculated in accordance with the table below. The DBA Fee shall either be:</w:t>
      </w:r>
    </w:p>
    <w:p w14:paraId="3822F254" w14:textId="77777777" w:rsidR="00D1251D" w:rsidRDefault="001651B7" w:rsidP="00D1251D">
      <w:pPr>
        <w:pStyle w:val="Definition1"/>
        <w:ind w:left="1418" w:hanging="709"/>
        <w:rPr>
          <w:lang w:val="en-US"/>
        </w:rPr>
      </w:pPr>
      <w:r>
        <w:rPr>
          <w:lang w:val="en-US"/>
        </w:rPr>
        <w:t>a percentage of the Recovery Amount, as set out in column 3 below; o</w:t>
      </w:r>
      <w:r w:rsidR="00D1251D">
        <w:rPr>
          <w:lang w:val="en-US"/>
        </w:rPr>
        <w:t>r</w:t>
      </w:r>
    </w:p>
    <w:p w14:paraId="11D2F6A4" w14:textId="2A4F1D47" w:rsidR="001651B7" w:rsidRPr="00D1251D" w:rsidRDefault="001651B7" w:rsidP="00A5541C">
      <w:pPr>
        <w:pStyle w:val="Definition1"/>
        <w:ind w:left="1418" w:hanging="709"/>
        <w:rPr>
          <w:lang w:val="en-US"/>
        </w:rPr>
      </w:pPr>
      <w:r w:rsidRPr="00D1251D">
        <w:rPr>
          <w:lang w:val="en-US"/>
        </w:rPr>
        <w:t>the amount set out in column 4,</w:t>
      </w:r>
    </w:p>
    <w:p w14:paraId="654CA713" w14:textId="77777777" w:rsidR="001651B7" w:rsidRDefault="001651B7" w:rsidP="001651B7">
      <w:pPr>
        <w:pStyle w:val="Level4Number"/>
        <w:numPr>
          <w:ilvl w:val="0"/>
          <w:numId w:val="0"/>
        </w:numPr>
        <w:ind w:left="709"/>
        <w:rPr>
          <w:lang w:val="en-US"/>
        </w:rPr>
      </w:pPr>
      <w:r>
        <w:rPr>
          <w:lang w:val="en-US"/>
        </w:rPr>
        <w:t>whichever is the lower amount:</w:t>
      </w:r>
    </w:p>
    <w:tbl>
      <w:tblPr>
        <w:tblStyle w:val="CourmacsNoHeader1stcolumn"/>
        <w:tblW w:w="0" w:type="auto"/>
        <w:tblLook w:val="04A0" w:firstRow="1" w:lastRow="0" w:firstColumn="1" w:lastColumn="0" w:noHBand="0" w:noVBand="1"/>
      </w:tblPr>
      <w:tblGrid>
        <w:gridCol w:w="851"/>
        <w:gridCol w:w="2126"/>
        <w:gridCol w:w="2693"/>
        <w:gridCol w:w="1552"/>
      </w:tblGrid>
      <w:tr w:rsidR="00A93624" w:rsidRPr="001706DD" w14:paraId="7E6ABCCE" w14:textId="77777777" w:rsidTr="00571057">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025365AF" w14:textId="77777777" w:rsidR="00A93624" w:rsidRPr="00B335F7" w:rsidRDefault="00A93624" w:rsidP="00571057">
            <w:pPr>
              <w:spacing w:after="0"/>
              <w:jc w:val="left"/>
              <w:rPr>
                <w:bCs/>
                <w:sz w:val="20"/>
                <w:szCs w:val="20"/>
                <w:lang w:val="en-US"/>
              </w:rPr>
            </w:pPr>
            <w:r w:rsidRPr="00B335F7">
              <w:rPr>
                <w:bCs/>
                <w:sz w:val="20"/>
                <w:szCs w:val="20"/>
                <w:lang w:val="en-US"/>
              </w:rPr>
              <w:t>Band</w:t>
            </w:r>
          </w:p>
        </w:tc>
        <w:tc>
          <w:tcPr>
            <w:tcW w:w="2126" w:type="dxa"/>
          </w:tcPr>
          <w:p w14:paraId="5470961B"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335F7">
              <w:rPr>
                <w:b/>
                <w:bCs/>
                <w:sz w:val="20"/>
                <w:szCs w:val="20"/>
                <w:lang w:val="en-US"/>
              </w:rPr>
              <w:t>Recovery Amount (£)</w:t>
            </w:r>
          </w:p>
        </w:tc>
        <w:tc>
          <w:tcPr>
            <w:tcW w:w="2693" w:type="dxa"/>
          </w:tcPr>
          <w:p w14:paraId="7E3B781A"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335F7">
              <w:rPr>
                <w:b/>
                <w:bCs/>
                <w:sz w:val="20"/>
                <w:szCs w:val="20"/>
                <w:lang w:val="en-US"/>
              </w:rPr>
              <w:t>Percentage rate of charge on the Recovery Amount</w:t>
            </w:r>
          </w:p>
        </w:tc>
        <w:tc>
          <w:tcPr>
            <w:tcW w:w="1552" w:type="dxa"/>
          </w:tcPr>
          <w:p w14:paraId="4A7B7CAC"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335F7">
              <w:rPr>
                <w:b/>
                <w:bCs/>
                <w:sz w:val="20"/>
                <w:szCs w:val="20"/>
                <w:lang w:val="en-US"/>
              </w:rPr>
              <w:t>Total charge (£)</w:t>
            </w:r>
          </w:p>
        </w:tc>
      </w:tr>
      <w:tr w:rsidR="00A93624" w:rsidRPr="001706DD" w14:paraId="2E8E91AB" w14:textId="77777777" w:rsidTr="00571057">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5FDA215F" w14:textId="77777777" w:rsidR="00A93624" w:rsidRPr="00B335F7" w:rsidRDefault="00A93624" w:rsidP="00571057">
            <w:pPr>
              <w:spacing w:after="0"/>
              <w:jc w:val="left"/>
              <w:rPr>
                <w:sz w:val="20"/>
                <w:szCs w:val="20"/>
                <w:lang w:val="en-US"/>
              </w:rPr>
            </w:pPr>
            <w:r w:rsidRPr="00B335F7">
              <w:rPr>
                <w:sz w:val="20"/>
                <w:szCs w:val="20"/>
                <w:lang w:val="en-US"/>
              </w:rPr>
              <w:t>1</w:t>
            </w:r>
          </w:p>
        </w:tc>
        <w:tc>
          <w:tcPr>
            <w:tcW w:w="2126" w:type="dxa"/>
          </w:tcPr>
          <w:p w14:paraId="4E3F2123"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1 - 1,499</w:t>
            </w:r>
          </w:p>
        </w:tc>
        <w:tc>
          <w:tcPr>
            <w:tcW w:w="2693" w:type="dxa"/>
          </w:tcPr>
          <w:p w14:paraId="66E71D92"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30%</w:t>
            </w:r>
          </w:p>
        </w:tc>
        <w:tc>
          <w:tcPr>
            <w:tcW w:w="1552" w:type="dxa"/>
          </w:tcPr>
          <w:p w14:paraId="4B664C6B"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420</w:t>
            </w:r>
          </w:p>
        </w:tc>
      </w:tr>
      <w:tr w:rsidR="00A93624" w:rsidRPr="001706DD" w14:paraId="7F190AD3" w14:textId="77777777" w:rsidTr="00571057">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2E771D12" w14:textId="77777777" w:rsidR="00A93624" w:rsidRPr="00B335F7" w:rsidRDefault="00A93624" w:rsidP="00571057">
            <w:pPr>
              <w:spacing w:after="0"/>
              <w:jc w:val="left"/>
              <w:rPr>
                <w:sz w:val="20"/>
                <w:szCs w:val="20"/>
                <w:lang w:val="en-US"/>
              </w:rPr>
            </w:pPr>
            <w:r w:rsidRPr="00B335F7">
              <w:rPr>
                <w:sz w:val="20"/>
                <w:szCs w:val="20"/>
                <w:lang w:val="en-US"/>
              </w:rPr>
              <w:t>2</w:t>
            </w:r>
          </w:p>
        </w:tc>
        <w:tc>
          <w:tcPr>
            <w:tcW w:w="2126" w:type="dxa"/>
          </w:tcPr>
          <w:p w14:paraId="2AA30E1D"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1,500 – 9,999</w:t>
            </w:r>
          </w:p>
        </w:tc>
        <w:tc>
          <w:tcPr>
            <w:tcW w:w="2693" w:type="dxa"/>
          </w:tcPr>
          <w:p w14:paraId="4C612874"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28%</w:t>
            </w:r>
          </w:p>
        </w:tc>
        <w:tc>
          <w:tcPr>
            <w:tcW w:w="1552" w:type="dxa"/>
          </w:tcPr>
          <w:p w14:paraId="4659D3A4"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2,500</w:t>
            </w:r>
          </w:p>
        </w:tc>
      </w:tr>
      <w:tr w:rsidR="00A93624" w:rsidRPr="001706DD" w14:paraId="400A0656" w14:textId="77777777" w:rsidTr="00571057">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7EC12F18" w14:textId="77777777" w:rsidR="00A93624" w:rsidRPr="00B335F7" w:rsidRDefault="00A93624" w:rsidP="00571057">
            <w:pPr>
              <w:spacing w:after="0"/>
              <w:jc w:val="left"/>
              <w:rPr>
                <w:sz w:val="20"/>
                <w:szCs w:val="20"/>
                <w:lang w:val="en-US"/>
              </w:rPr>
            </w:pPr>
            <w:r w:rsidRPr="00B335F7">
              <w:rPr>
                <w:sz w:val="20"/>
                <w:szCs w:val="20"/>
                <w:lang w:val="en-US"/>
              </w:rPr>
              <w:t>3</w:t>
            </w:r>
          </w:p>
        </w:tc>
        <w:tc>
          <w:tcPr>
            <w:tcW w:w="2126" w:type="dxa"/>
          </w:tcPr>
          <w:p w14:paraId="5438A208"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10,000 – 24,999</w:t>
            </w:r>
          </w:p>
        </w:tc>
        <w:tc>
          <w:tcPr>
            <w:tcW w:w="2693" w:type="dxa"/>
          </w:tcPr>
          <w:p w14:paraId="1BACDF8E"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25%</w:t>
            </w:r>
          </w:p>
        </w:tc>
        <w:tc>
          <w:tcPr>
            <w:tcW w:w="1552" w:type="dxa"/>
          </w:tcPr>
          <w:p w14:paraId="52090B79"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5,000</w:t>
            </w:r>
          </w:p>
        </w:tc>
      </w:tr>
      <w:tr w:rsidR="00A93624" w:rsidRPr="001706DD" w14:paraId="4AF8F332" w14:textId="77777777" w:rsidTr="00571057">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5BA1E1DD" w14:textId="77777777" w:rsidR="00A93624" w:rsidRPr="00B335F7" w:rsidRDefault="00A93624" w:rsidP="00571057">
            <w:pPr>
              <w:spacing w:after="0"/>
              <w:jc w:val="left"/>
              <w:rPr>
                <w:sz w:val="20"/>
                <w:szCs w:val="20"/>
                <w:lang w:val="en-US"/>
              </w:rPr>
            </w:pPr>
            <w:r w:rsidRPr="00B335F7">
              <w:rPr>
                <w:sz w:val="20"/>
                <w:szCs w:val="20"/>
                <w:lang w:val="en-US"/>
              </w:rPr>
              <w:t>4</w:t>
            </w:r>
          </w:p>
        </w:tc>
        <w:tc>
          <w:tcPr>
            <w:tcW w:w="2126" w:type="dxa"/>
          </w:tcPr>
          <w:p w14:paraId="6C62C635"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25,000 – 49,999</w:t>
            </w:r>
          </w:p>
        </w:tc>
        <w:tc>
          <w:tcPr>
            <w:tcW w:w="2693" w:type="dxa"/>
          </w:tcPr>
          <w:p w14:paraId="245AC0D0"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20%</w:t>
            </w:r>
          </w:p>
        </w:tc>
        <w:tc>
          <w:tcPr>
            <w:tcW w:w="1552" w:type="dxa"/>
          </w:tcPr>
          <w:p w14:paraId="48A3B238" w14:textId="77777777" w:rsidR="00A93624" w:rsidRPr="00B335F7" w:rsidRDefault="00A93624" w:rsidP="00571057">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7,500</w:t>
            </w:r>
          </w:p>
        </w:tc>
      </w:tr>
      <w:tr w:rsidR="00A93624" w:rsidRPr="001706DD" w14:paraId="61FAB7A2" w14:textId="77777777" w:rsidTr="00571057">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4B96B1BC" w14:textId="77777777" w:rsidR="00A93624" w:rsidRPr="00B335F7" w:rsidRDefault="00A93624" w:rsidP="00571057">
            <w:pPr>
              <w:spacing w:after="0"/>
              <w:jc w:val="left"/>
              <w:rPr>
                <w:sz w:val="20"/>
                <w:szCs w:val="20"/>
                <w:lang w:val="en-US"/>
              </w:rPr>
            </w:pPr>
            <w:r w:rsidRPr="00B335F7">
              <w:rPr>
                <w:sz w:val="20"/>
                <w:szCs w:val="20"/>
                <w:lang w:val="en-US"/>
              </w:rPr>
              <w:t>5</w:t>
            </w:r>
          </w:p>
        </w:tc>
        <w:tc>
          <w:tcPr>
            <w:tcW w:w="2126" w:type="dxa"/>
          </w:tcPr>
          <w:p w14:paraId="6F2D5AB3"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50,000 or above</w:t>
            </w:r>
          </w:p>
        </w:tc>
        <w:tc>
          <w:tcPr>
            <w:tcW w:w="2693" w:type="dxa"/>
          </w:tcPr>
          <w:p w14:paraId="39FD8A53"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15%</w:t>
            </w:r>
          </w:p>
        </w:tc>
        <w:tc>
          <w:tcPr>
            <w:tcW w:w="1552" w:type="dxa"/>
          </w:tcPr>
          <w:p w14:paraId="4EB07163" w14:textId="77777777" w:rsidR="00A93624" w:rsidRPr="00B335F7" w:rsidRDefault="00A93624" w:rsidP="00571057">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10,000</w:t>
            </w:r>
          </w:p>
        </w:tc>
      </w:tr>
    </w:tbl>
    <w:p w14:paraId="7F0B83F9" w14:textId="77777777" w:rsidR="001651B7" w:rsidRPr="009805C6" w:rsidRDefault="001651B7" w:rsidP="001651B7">
      <w:pPr>
        <w:pStyle w:val="Level2Number"/>
        <w:numPr>
          <w:ilvl w:val="0"/>
          <w:numId w:val="0"/>
        </w:numPr>
        <w:ind w:left="709"/>
        <w:rPr>
          <w:lang w:val="en-US"/>
        </w:rPr>
      </w:pPr>
    </w:p>
    <w:p w14:paraId="77D2E209" w14:textId="54E0E7A2" w:rsidR="001651B7" w:rsidRDefault="001651B7" w:rsidP="00A5541C">
      <w:pPr>
        <w:pStyle w:val="Level2Number"/>
        <w:numPr>
          <w:ilvl w:val="1"/>
          <w:numId w:val="31"/>
        </w:numPr>
        <w:ind w:hanging="720"/>
        <w:rPr>
          <w:lang w:val="en-US"/>
        </w:rPr>
      </w:pPr>
      <w:r>
        <w:rPr>
          <w:lang w:val="en-US"/>
        </w:rPr>
        <w:t xml:space="preserve">The above fees are fixed by the </w:t>
      </w:r>
      <w:bookmarkStart w:id="10" w:name="_Hlk194863825"/>
      <w:r w:rsidRPr="00B817BF">
        <w:t>SRA CMFR</w:t>
      </w:r>
      <w:bookmarkEnd w:id="10"/>
      <w:r>
        <w:rPr>
          <w:lang w:val="en-US"/>
        </w:rPr>
        <w:t xml:space="preserve">. They include Expenses. However, under the SRA CMFR, the fixed fees do not apply to any charges for ‘reserved legal activities’ or for activities carried on in relation to actual or potential Court proceedings </w:t>
      </w:r>
      <w:r w:rsidR="001F531C">
        <w:rPr>
          <w:lang w:val="en-US"/>
        </w:rPr>
        <w:t>in certain circumst</w:t>
      </w:r>
      <w:r w:rsidR="00F02BE2">
        <w:rPr>
          <w:lang w:val="en-US"/>
        </w:rPr>
        <w:t>a</w:t>
      </w:r>
      <w:r w:rsidR="001F531C">
        <w:rPr>
          <w:lang w:val="en-US"/>
        </w:rPr>
        <w:t>n</w:t>
      </w:r>
      <w:r w:rsidR="00F02BE2">
        <w:rPr>
          <w:lang w:val="en-US"/>
        </w:rPr>
        <w:t>c</w:t>
      </w:r>
      <w:r w:rsidR="001F531C">
        <w:rPr>
          <w:lang w:val="en-US"/>
        </w:rPr>
        <w:t xml:space="preserve">es </w:t>
      </w:r>
      <w:r>
        <w:rPr>
          <w:lang w:val="en-US"/>
        </w:rPr>
        <w:t xml:space="preserve">where the proceedings become necessary. Accordingly, where Court proceedings become necessary to resolve your Claim </w:t>
      </w:r>
      <w:r w:rsidR="00F02BE2">
        <w:t>and so long as fees are no long</w:t>
      </w:r>
      <w:r w:rsidR="004E3B37">
        <w:t>er</w:t>
      </w:r>
      <w:r w:rsidR="00F02BE2">
        <w:t xml:space="preserve"> fixed by SRA CMFR</w:t>
      </w:r>
      <w:r w:rsidR="00F02BE2" w:rsidRPr="005C0993">
        <w:rPr>
          <w:lang w:val="en-US"/>
        </w:rPr>
        <w:t xml:space="preserve"> </w:t>
      </w:r>
      <w:r w:rsidRPr="005C0993">
        <w:rPr>
          <w:lang w:val="en-US"/>
        </w:rPr>
        <w:t>we reserve the right and you agree, that we have the right to terminate and/or replace and/or amend th</w:t>
      </w:r>
      <w:r>
        <w:rPr>
          <w:lang w:val="en-US"/>
        </w:rPr>
        <w:t>is</w:t>
      </w:r>
      <w:r w:rsidRPr="005C0993">
        <w:rPr>
          <w:lang w:val="en-US"/>
        </w:rPr>
        <w:t xml:space="preserve"> DBA and agree alternative terms for the pursuit of your Claim to ensure that it remains economic for us to pursue your Claim</w:t>
      </w:r>
      <w:r>
        <w:rPr>
          <w:lang w:val="en-US"/>
        </w:rPr>
        <w:t xml:space="preserve"> in court proceedings.</w:t>
      </w:r>
    </w:p>
    <w:p w14:paraId="703679C3" w14:textId="77777777" w:rsidR="001651B7" w:rsidRPr="00652C53" w:rsidRDefault="001651B7" w:rsidP="00A5541C">
      <w:pPr>
        <w:pStyle w:val="Level2Number"/>
        <w:numPr>
          <w:ilvl w:val="1"/>
          <w:numId w:val="31"/>
        </w:numPr>
        <w:ind w:hanging="720"/>
        <w:rPr>
          <w:lang w:val="en-US"/>
        </w:rPr>
      </w:pPr>
      <w:r>
        <w:rPr>
          <w:lang w:val="en-US"/>
        </w:rPr>
        <w:t>VAT will be added to</w:t>
      </w:r>
      <w:r w:rsidRPr="00652C53">
        <w:rPr>
          <w:lang w:val="en-US"/>
        </w:rPr>
        <w:t xml:space="preserve"> the </w:t>
      </w:r>
      <w:r>
        <w:rPr>
          <w:lang w:val="en-US"/>
        </w:rPr>
        <w:t>DBA Fee.  VAT is also added to</w:t>
      </w:r>
      <w:r w:rsidRPr="00652C53">
        <w:rPr>
          <w:lang w:val="en-US"/>
        </w:rPr>
        <w:t xml:space="preserve"> our Costs</w:t>
      </w:r>
      <w:r>
        <w:rPr>
          <w:lang w:val="en-US"/>
        </w:rPr>
        <w:t>, Counsel’s Fees</w:t>
      </w:r>
      <w:r w:rsidRPr="00652C53">
        <w:rPr>
          <w:lang w:val="en-US"/>
        </w:rPr>
        <w:t xml:space="preserve"> and Expenses. </w:t>
      </w:r>
    </w:p>
    <w:p w14:paraId="74EA2FD6" w14:textId="77777777" w:rsidR="001651B7" w:rsidRPr="00BD6DD2" w:rsidRDefault="001651B7" w:rsidP="00A5541C">
      <w:pPr>
        <w:pStyle w:val="Level2Number"/>
        <w:numPr>
          <w:ilvl w:val="1"/>
          <w:numId w:val="31"/>
        </w:numPr>
        <w:ind w:hanging="720"/>
        <w:rPr>
          <w:lang w:val="en-US"/>
        </w:rPr>
      </w:pPr>
      <w:r>
        <w:t>Pursuant to regulation 3(c) of the Regulations, this DBA must specify the reason for setting the amount of the payment at the level agreed. The reason for setting the percentage as set out at Clause 9.2 above, is that this represents a reasonable reward for the work we undertake on your behalf in respect of the Claim, taking into account:</w:t>
      </w:r>
    </w:p>
    <w:p w14:paraId="573A2AA3" w14:textId="1E62E7B7" w:rsidR="001651B7" w:rsidRDefault="001651B7" w:rsidP="00D1251D">
      <w:pPr>
        <w:pStyle w:val="Level4Number"/>
        <w:tabs>
          <w:tab w:val="clear" w:pos="2410"/>
        </w:tabs>
        <w:ind w:left="1560" w:hanging="851"/>
      </w:pPr>
      <w:r>
        <w:t>the risk that you Lose the Claim, whereupon we will not recover any payment for the time spent by us;</w:t>
      </w:r>
    </w:p>
    <w:p w14:paraId="094AEBE3" w14:textId="77777777" w:rsidR="00D1251D" w:rsidRDefault="001651B7" w:rsidP="00D1251D">
      <w:pPr>
        <w:pStyle w:val="Level4Number"/>
        <w:tabs>
          <w:tab w:val="clear" w:pos="2410"/>
        </w:tabs>
        <w:ind w:left="1560" w:hanging="851"/>
      </w:pPr>
      <w:r>
        <w:t>the risk that the Opponent will raise unforeseen issues in responding to the Claim;</w:t>
      </w:r>
    </w:p>
    <w:p w14:paraId="3D003FF1" w14:textId="77777777" w:rsidR="00D1251D" w:rsidRDefault="001651B7" w:rsidP="00D1251D">
      <w:pPr>
        <w:pStyle w:val="Level4Number"/>
        <w:tabs>
          <w:tab w:val="clear" w:pos="2410"/>
        </w:tabs>
        <w:ind w:left="1560" w:hanging="851"/>
      </w:pPr>
      <w:r>
        <w:t>that certain legal issues in the Claim are untested in the English Courts;</w:t>
      </w:r>
    </w:p>
    <w:p w14:paraId="302D1A39" w14:textId="77777777" w:rsidR="00D1251D" w:rsidRDefault="001651B7" w:rsidP="00D1251D">
      <w:pPr>
        <w:pStyle w:val="Level4Number"/>
        <w:tabs>
          <w:tab w:val="clear" w:pos="2410"/>
        </w:tabs>
        <w:ind w:left="1560" w:hanging="851"/>
      </w:pPr>
      <w:r>
        <w:t>the factual complexity of the Claim;</w:t>
      </w:r>
    </w:p>
    <w:p w14:paraId="7DFBD641" w14:textId="4A22B2AB" w:rsidR="001651B7" w:rsidRDefault="001651B7" w:rsidP="00A5541C">
      <w:pPr>
        <w:pStyle w:val="Level4Number"/>
        <w:tabs>
          <w:tab w:val="clear" w:pos="2410"/>
        </w:tabs>
        <w:ind w:left="1560" w:hanging="851"/>
      </w:pPr>
      <w:r>
        <w:t>that we are required to adhere to a fee cap imposed by the SRA; and</w:t>
      </w:r>
    </w:p>
    <w:p w14:paraId="41576915" w14:textId="40D4EDE9" w:rsidR="001651B7" w:rsidRPr="006D0B06" w:rsidRDefault="001651B7" w:rsidP="00D1251D">
      <w:pPr>
        <w:pStyle w:val="Level4Number"/>
        <w:tabs>
          <w:tab w:val="clear" w:pos="2410"/>
        </w:tabs>
        <w:ind w:left="1560" w:hanging="851"/>
      </w:pPr>
      <w:r>
        <w:t>that we will be paid the same amount whether the Claim is pursued through the Courts or via the Financial Services Ombudsman, a Redress Scheme or through a form of alternative dispute resolution.</w:t>
      </w:r>
    </w:p>
    <w:p w14:paraId="51673301" w14:textId="1878C644" w:rsidR="001651B7" w:rsidRPr="00B262D0" w:rsidRDefault="001651B7" w:rsidP="00A5541C">
      <w:pPr>
        <w:pStyle w:val="Level2Number"/>
        <w:numPr>
          <w:ilvl w:val="1"/>
          <w:numId w:val="31"/>
        </w:numPr>
        <w:ind w:hanging="720"/>
        <w:rPr>
          <w:lang w:val="en-US"/>
        </w:rPr>
      </w:pPr>
      <w:r w:rsidRPr="00A048C5">
        <w:t xml:space="preserve">You agree that if </w:t>
      </w:r>
      <w:r>
        <w:t>you Win the Claim</w:t>
      </w:r>
      <w:r w:rsidRPr="00A048C5">
        <w:t xml:space="preserve">, the reasons for setting the </w:t>
      </w:r>
      <w:r>
        <w:t>DBA Fee</w:t>
      </w:r>
      <w:r w:rsidRPr="00A048C5">
        <w:t xml:space="preserve"> at the amount stated may be disclosed to the Court and any other person required by the Court.</w:t>
      </w:r>
    </w:p>
    <w:p w14:paraId="7F1C882C" w14:textId="77777777" w:rsidR="001651B7" w:rsidRDefault="001651B7" w:rsidP="00A5541C">
      <w:pPr>
        <w:pStyle w:val="Level2Number"/>
        <w:numPr>
          <w:ilvl w:val="1"/>
          <w:numId w:val="31"/>
        </w:numPr>
        <w:ind w:hanging="720"/>
        <w:rPr>
          <w:lang w:val="en-US"/>
        </w:rPr>
      </w:pPr>
      <w:r w:rsidRPr="00B262D0">
        <w:rPr>
          <w:lang w:val="en-US"/>
        </w:rPr>
        <w:t>We have agreed a fee shar</w:t>
      </w:r>
      <w:r>
        <w:rPr>
          <w:lang w:val="en-US"/>
        </w:rPr>
        <w:t>ing</w:t>
      </w:r>
      <w:r w:rsidRPr="00B262D0">
        <w:rPr>
          <w:lang w:val="en-US"/>
        </w:rPr>
        <w:t xml:space="preserve"> </w:t>
      </w:r>
      <w:r>
        <w:rPr>
          <w:lang w:val="en-US"/>
        </w:rPr>
        <w:t>arrangement</w:t>
      </w:r>
      <w:r w:rsidRPr="00B262D0">
        <w:rPr>
          <w:lang w:val="en-US"/>
        </w:rPr>
        <w:t xml:space="preserve"> with </w:t>
      </w:r>
      <w:r>
        <w:rPr>
          <w:lang w:val="en-US"/>
        </w:rPr>
        <w:t xml:space="preserve">other parties whereby we have agreed to pay to them part of the DBA Fee received by us in return for providing funding to us to assist us in being able to provide the necessary resources to pursue claims like yours. These parties are called </w:t>
      </w:r>
      <w:r w:rsidRPr="00B262D0">
        <w:rPr>
          <w:lang w:val="en-US"/>
        </w:rPr>
        <w:t>ECA Alternative Asset Investments a Luxembourg société copérative organisée comme une SA, registered under number B287588, with registered office at 52 rue d'Anvers, 1130, Luxembourg, acting through its Compartment “PCP Claims 2024” and ECA Alternative Asset Investments a Luxembourg société copérative organisée comme une SA, registered under number B287588, with registered office at 52 rue d'Anvers, 1130, Luxembourg, acting through its Compartment “PCP Claims 2024-CA”</w:t>
      </w:r>
      <w:r>
        <w:rPr>
          <w:lang w:val="en-US"/>
        </w:rPr>
        <w:t xml:space="preserve">, but these parties may change from time to time. You agree that we may share information about you and the Claim with these parties, subject always to compliance by us with any necessary data protection legislation. Notwithstanding this fee share arrangement, the amount of the DBA Fee payable by you will not change. </w:t>
      </w:r>
    </w:p>
    <w:p w14:paraId="494AFD50" w14:textId="02683E57" w:rsidR="00D1251D" w:rsidRPr="002B2F56" w:rsidRDefault="00D1251D" w:rsidP="00A5541C">
      <w:pPr>
        <w:pStyle w:val="Heading3"/>
        <w:numPr>
          <w:ilvl w:val="0"/>
          <w:numId w:val="31"/>
        </w:numPr>
        <w:ind w:hanging="720"/>
        <w:rPr>
          <w:lang w:val="en-US"/>
        </w:rPr>
      </w:pPr>
      <w:r>
        <w:t>What Happens If You Lose The Claim</w:t>
      </w:r>
    </w:p>
    <w:p w14:paraId="306B795B" w14:textId="688E4319" w:rsidR="001651B7" w:rsidRPr="00F3333E" w:rsidRDefault="001651B7" w:rsidP="00A5541C">
      <w:pPr>
        <w:pStyle w:val="Level2Number"/>
        <w:numPr>
          <w:ilvl w:val="1"/>
          <w:numId w:val="31"/>
        </w:numPr>
        <w:ind w:hanging="720"/>
      </w:pPr>
      <w:r w:rsidRPr="00F3333E">
        <w:t>If you Lose, you will not have to pay for any work we have undertaken on your behalf. However, there are certain circumstances where you may be required to pay our Costs, and these circumstances are set out in Clause 1</w:t>
      </w:r>
      <w:r w:rsidR="00FC5352">
        <w:t>3</w:t>
      </w:r>
      <w:r w:rsidRPr="00F3333E">
        <w:t xml:space="preserve"> </w:t>
      </w:r>
      <w:r>
        <w:t>(</w:t>
      </w:r>
      <w:r w:rsidRPr="00B817BF">
        <w:rPr>
          <w:i/>
          <w:iCs/>
        </w:rPr>
        <w:t>Rights to Terminate</w:t>
      </w:r>
      <w:r>
        <w:t>)</w:t>
      </w:r>
      <w:r w:rsidRPr="00F3333E">
        <w:t>.</w:t>
      </w:r>
      <w:r>
        <w:t xml:space="preserve"> </w:t>
      </w:r>
    </w:p>
    <w:p w14:paraId="33ED19E0" w14:textId="5CD399D3" w:rsidR="00D1251D" w:rsidRPr="00B335F7" w:rsidRDefault="00D1251D" w:rsidP="00A5541C">
      <w:pPr>
        <w:pStyle w:val="Heading3"/>
        <w:numPr>
          <w:ilvl w:val="0"/>
          <w:numId w:val="31"/>
        </w:numPr>
        <w:ind w:hanging="720"/>
        <w:rPr>
          <w:lang w:val="en-US"/>
        </w:rPr>
      </w:pPr>
      <w:r>
        <w:t>Expenses</w:t>
      </w:r>
    </w:p>
    <w:p w14:paraId="05F5F5D8" w14:textId="5A1462EB" w:rsidR="001651B7" w:rsidRPr="00A93624" w:rsidRDefault="001651B7" w:rsidP="00A5541C">
      <w:pPr>
        <w:pStyle w:val="Level2Number"/>
        <w:numPr>
          <w:ilvl w:val="1"/>
          <w:numId w:val="31"/>
        </w:numPr>
        <w:ind w:hanging="720"/>
        <w:rPr>
          <w:lang w:val="en-US"/>
        </w:rPr>
      </w:pPr>
      <w:r>
        <w:t>If your Claim can be resolved without the need to issue Court proceedings, and you Win</w:t>
      </w:r>
      <w:r w:rsidRPr="00ED7FF1">
        <w:t xml:space="preserve">, </w:t>
      </w:r>
      <w:r>
        <w:t>Expenses</w:t>
      </w:r>
      <w:r w:rsidRPr="00ED7FF1">
        <w:t xml:space="preserve"> </w:t>
      </w:r>
      <w:r>
        <w:t>will</w:t>
      </w:r>
      <w:r w:rsidRPr="00ED7FF1">
        <w:t xml:space="preserve"> included in the overall DBA Fee in accordance with the </w:t>
      </w:r>
      <w:r w:rsidRPr="00B817BF">
        <w:t>SRA CMFR</w:t>
      </w:r>
      <w:r w:rsidRPr="00ED7FF1">
        <w:t xml:space="preserve"> </w:t>
      </w:r>
      <w:r>
        <w:t xml:space="preserve">and </w:t>
      </w:r>
      <w:r w:rsidRPr="00ED7FF1">
        <w:t xml:space="preserve">SRA </w:t>
      </w:r>
      <w:r>
        <w:t>g</w:t>
      </w:r>
      <w:r w:rsidRPr="00ED7FF1">
        <w:t>uidance on what we can charge</w:t>
      </w:r>
      <w:r>
        <w:t>. If Court proceedings become necessary to resolve your Claim</w:t>
      </w:r>
      <w:r w:rsidR="00FF3936">
        <w:t xml:space="preserve"> and so long as </w:t>
      </w:r>
      <w:r w:rsidR="00BB2D0A">
        <w:t>fees are no long</w:t>
      </w:r>
      <w:r w:rsidR="004E3B37">
        <w:t>er</w:t>
      </w:r>
      <w:r w:rsidR="00BB2D0A">
        <w:t xml:space="preserve"> fixed by </w:t>
      </w:r>
      <w:r w:rsidR="004A7336">
        <w:t>S</w:t>
      </w:r>
      <w:r w:rsidR="00BB2D0A">
        <w:t>RA CMFR</w:t>
      </w:r>
      <w:r>
        <w:t>, then (subject to Clause 1</w:t>
      </w:r>
      <w:r w:rsidR="00FC5352">
        <w:t>3</w:t>
      </w:r>
      <w:r>
        <w:t xml:space="preserve"> (</w:t>
      </w:r>
      <w:r w:rsidRPr="00B817BF">
        <w:rPr>
          <w:i/>
          <w:iCs/>
        </w:rPr>
        <w:t>Rights to Terminate</w:t>
      </w:r>
      <w:r>
        <w:t xml:space="preserve">)), you will be liable to pay us Expenses but we will look to recover these from </w:t>
      </w:r>
      <w:r w:rsidR="00562903">
        <w:t>the</w:t>
      </w:r>
      <w:r>
        <w:t xml:space="preserve"> Opponent and we will incept appropriate after the event insurance where this is necessary to cover your Expenses if you Lose. Accordingly, </w:t>
      </w:r>
      <w:r w:rsidRPr="002A618A">
        <w:t>provided you comply with the terms of this DBA you will not be required to pay us for Expenses</w:t>
      </w:r>
      <w:commentRangeStart w:id="11"/>
      <w:r w:rsidR="004F10CA">
        <w:t xml:space="preserve"> from your own resources</w:t>
      </w:r>
      <w:commentRangeEnd w:id="11"/>
      <w:r w:rsidR="004F10CA">
        <w:rPr>
          <w:rStyle w:val="CommentReference"/>
          <w:sz w:val="22"/>
          <w:szCs w:val="22"/>
        </w:rPr>
        <w:commentReference w:id="11"/>
      </w:r>
      <w:r>
        <w:t xml:space="preserve">. </w:t>
      </w:r>
    </w:p>
    <w:p w14:paraId="6978C403" w14:textId="77777777" w:rsidR="00A93624" w:rsidRPr="00B335F7" w:rsidRDefault="00A93624" w:rsidP="00A5541C">
      <w:pPr>
        <w:pStyle w:val="Heading3"/>
        <w:numPr>
          <w:ilvl w:val="0"/>
          <w:numId w:val="31"/>
        </w:numPr>
        <w:ind w:hanging="720"/>
      </w:pPr>
      <w:r w:rsidRPr="00B335F7">
        <w:t>Third Party Managed Account</w:t>
      </w:r>
    </w:p>
    <w:p w14:paraId="59049A67" w14:textId="77777777" w:rsidR="00A93624" w:rsidRPr="00384FD3" w:rsidRDefault="00A93624" w:rsidP="00A5541C">
      <w:pPr>
        <w:pStyle w:val="2ndrowlist"/>
        <w:numPr>
          <w:ilvl w:val="1"/>
          <w:numId w:val="31"/>
        </w:numPr>
        <w:ind w:hanging="720"/>
      </w:pPr>
      <w:r w:rsidRPr="00384FD3">
        <w:t>Rather than operate our own client account with a bank, our regulator, the SRA, permits us to hold client monies in a third-party managed account (“</w:t>
      </w:r>
      <w:r w:rsidRPr="00A93624">
        <w:rPr>
          <w:b/>
          <w:bCs/>
        </w:rPr>
        <w:t>TPMA</w:t>
      </w:r>
      <w:r w:rsidRPr="00384FD3">
        <w:t xml:space="preserve">”) with a provider that is regulated by the FCA. </w:t>
      </w:r>
    </w:p>
    <w:p w14:paraId="20A4502A" w14:textId="77777777" w:rsidR="00A93624" w:rsidRPr="00B335F7" w:rsidRDefault="00A93624" w:rsidP="00A5541C">
      <w:pPr>
        <w:pStyle w:val="2ndrowlist"/>
        <w:numPr>
          <w:ilvl w:val="1"/>
          <w:numId w:val="31"/>
        </w:numPr>
        <w:ind w:hanging="720"/>
      </w:pPr>
      <w:r w:rsidRPr="00B335F7">
        <w:t>We may, at our election, hold the Recovery Amount in a TPMA.  Where we elect to do so, we shall appoint Shieldpay as the provider of the TPMA. Shieldpay Ltd is authorised and regulated by the FCA as a payment institution under number 770210.</w:t>
      </w:r>
    </w:p>
    <w:p w14:paraId="5AA42091" w14:textId="77777777" w:rsidR="00A93624" w:rsidRPr="00B335F7" w:rsidRDefault="00A93624" w:rsidP="00A5541C">
      <w:pPr>
        <w:pStyle w:val="2ndrowlist"/>
        <w:numPr>
          <w:ilvl w:val="1"/>
          <w:numId w:val="31"/>
        </w:numPr>
        <w:ind w:hanging="720"/>
      </w:pPr>
      <w:r w:rsidRPr="00B335F7">
        <w:t>Where Shieldpay are appointed and hold the Recovery Amount in a TPMA:</w:t>
      </w:r>
    </w:p>
    <w:p w14:paraId="65823530" w14:textId="0C330757" w:rsidR="00A93624" w:rsidRPr="00B335F7" w:rsidRDefault="00A93624" w:rsidP="00A93624">
      <w:pPr>
        <w:pStyle w:val="2ndrowlist"/>
        <w:numPr>
          <w:ilvl w:val="0"/>
          <w:numId w:val="0"/>
        </w:numPr>
        <w:ind w:left="1560" w:hanging="851"/>
      </w:pPr>
      <w:r>
        <w:t>(a)</w:t>
      </w:r>
      <w:r>
        <w:tab/>
      </w:r>
      <w:r w:rsidRPr="00B335F7">
        <w:t>they are required to hold client monies in a safeguarded account which is ringfenced in the event of its insolvency;</w:t>
      </w:r>
    </w:p>
    <w:p w14:paraId="00FD9A90" w14:textId="77777777" w:rsidR="00A93624" w:rsidRDefault="00A93624" w:rsidP="00A93624">
      <w:pPr>
        <w:pStyle w:val="2ndrowlist"/>
        <w:numPr>
          <w:ilvl w:val="0"/>
          <w:numId w:val="0"/>
        </w:numPr>
        <w:ind w:left="1560" w:hanging="851"/>
      </w:pPr>
      <w:r>
        <w:t>(b)</w:t>
      </w:r>
      <w:r>
        <w:tab/>
      </w:r>
      <w:r w:rsidRPr="00B335F7">
        <w:t>our contract with Shieldpay only permits them to hold client monies with a banking partner that is authorised and regulated by the Prudential Regulation Authority, a bank which holds its funds with the Bank of England or a custodian that is authorised and regulated by the FCA to safeguard and administer investments in secure and liquid assets;</w:t>
      </w:r>
    </w:p>
    <w:p w14:paraId="4CCAF588" w14:textId="3EEA045F" w:rsidR="00A93624" w:rsidRPr="00B335F7" w:rsidRDefault="00A93624" w:rsidP="00A93624">
      <w:pPr>
        <w:pStyle w:val="2ndrowlist"/>
        <w:numPr>
          <w:ilvl w:val="0"/>
          <w:numId w:val="0"/>
        </w:numPr>
        <w:ind w:left="1560" w:hanging="851"/>
      </w:pPr>
      <w:r>
        <w:t>(c)</w:t>
      </w:r>
      <w:r>
        <w:tab/>
      </w:r>
      <w:r w:rsidRPr="00B335F7">
        <w:t>in the unlikely event that any of Shieldpay’s banking partners become insolvent, you may be entitled to compensation up to the prescribed limit (currently £85,000) from the Financial Services Compensation Scheme;</w:t>
      </w:r>
    </w:p>
    <w:p w14:paraId="553591DA" w14:textId="77777777" w:rsidR="00A93624" w:rsidRDefault="00A93624" w:rsidP="00A93624">
      <w:pPr>
        <w:pStyle w:val="2ndrowlist"/>
        <w:numPr>
          <w:ilvl w:val="0"/>
          <w:numId w:val="0"/>
        </w:numPr>
        <w:ind w:left="1560" w:hanging="851"/>
      </w:pPr>
      <w:r>
        <w:t>(d)</w:t>
      </w:r>
      <w:r>
        <w:tab/>
      </w:r>
      <w:r w:rsidRPr="00B335F7">
        <w:t>you authorise us to instruct Shieldpay to make payment requests from the TPMA on your behalf; </w:t>
      </w:r>
    </w:p>
    <w:p w14:paraId="50E9DCC9" w14:textId="6ABE3575" w:rsidR="00A93624" w:rsidRPr="00B335F7" w:rsidRDefault="00A93624" w:rsidP="00A93624">
      <w:pPr>
        <w:pStyle w:val="2ndrowlist"/>
        <w:numPr>
          <w:ilvl w:val="0"/>
          <w:numId w:val="0"/>
        </w:numPr>
        <w:ind w:left="1560" w:hanging="851"/>
      </w:pPr>
      <w:r>
        <w:t>(e)</w:t>
      </w:r>
      <w:r>
        <w:tab/>
      </w:r>
      <w:r w:rsidRPr="00B335F7">
        <w:t xml:space="preserve">we will bear the fees for use of the TPMA; </w:t>
      </w:r>
    </w:p>
    <w:p w14:paraId="36C7DD5E" w14:textId="3160EE77" w:rsidR="00A93624" w:rsidRPr="00B335F7" w:rsidRDefault="00A93624" w:rsidP="00A93624">
      <w:pPr>
        <w:pStyle w:val="2ndrowlist"/>
        <w:numPr>
          <w:ilvl w:val="0"/>
          <w:numId w:val="0"/>
        </w:numPr>
        <w:ind w:left="1560" w:hanging="851"/>
      </w:pPr>
      <w:r>
        <w:t>(f)</w:t>
      </w:r>
      <w:r>
        <w:tab/>
      </w:r>
      <w:r w:rsidRPr="00B335F7">
        <w:t xml:space="preserve">as Shieldpay is regulated by the FCA, it is required to take steps to prevent money laundering, terrorist financing and other financial crimes. In doing so, we may be asked to provide documentation relating to the </w:t>
      </w:r>
      <w:r>
        <w:t xml:space="preserve">claim </w:t>
      </w:r>
      <w:r w:rsidRPr="00B335F7">
        <w:t xml:space="preserve">and by entering into this </w:t>
      </w:r>
      <w:r w:rsidR="00CB5DB9">
        <w:t>DBA</w:t>
      </w:r>
      <w:r w:rsidRPr="00B335F7">
        <w:t xml:space="preserve">, you will be deemed to give your consent to us doing so for such purposes. Further information about how Shieldpay uses your personal data can be found at </w:t>
      </w:r>
      <w:hyperlink r:id="rId16" w:history="1">
        <w:r w:rsidRPr="009D3617">
          <w:rPr>
            <w:rStyle w:val="Hyperlink"/>
            <w:b/>
            <w:bCs/>
            <w:color w:val="0070C0"/>
          </w:rPr>
          <w:t>www.shieldpay.com/legal/privacy-notice/payers-payees</w:t>
        </w:r>
      </w:hyperlink>
      <w:r w:rsidRPr="00B335F7">
        <w:t>;</w:t>
      </w:r>
    </w:p>
    <w:p w14:paraId="2C842A87" w14:textId="369631EA" w:rsidR="00A93624" w:rsidRPr="00B335F7" w:rsidRDefault="00A93624" w:rsidP="00A93624">
      <w:pPr>
        <w:pStyle w:val="Level4Number"/>
        <w:tabs>
          <w:tab w:val="clear" w:pos="2410"/>
        </w:tabs>
        <w:ind w:left="1560" w:hanging="851"/>
      </w:pPr>
      <w:r w:rsidRPr="00B335F7">
        <w:t>you have the right to dispute any payment requests made by us on your behalf; and</w:t>
      </w:r>
    </w:p>
    <w:p w14:paraId="347B6414" w14:textId="58E1AA40" w:rsidR="00A93624" w:rsidRPr="00A93624" w:rsidRDefault="00A93624" w:rsidP="00A5541C">
      <w:pPr>
        <w:pStyle w:val="Level4Number"/>
        <w:tabs>
          <w:tab w:val="clear" w:pos="2410"/>
        </w:tabs>
        <w:ind w:left="1560" w:hanging="851"/>
      </w:pPr>
      <w:r w:rsidRPr="00B335F7">
        <w:t>you have the right to request that we do not hold the Recovery Amount in the TPMA, but rather in our own client account.</w:t>
      </w:r>
    </w:p>
    <w:p w14:paraId="1FE26DD1" w14:textId="7078BA7E" w:rsidR="00A93624" w:rsidRPr="00A93624" w:rsidRDefault="00A93624" w:rsidP="00A5541C">
      <w:pPr>
        <w:pStyle w:val="Heading3"/>
        <w:numPr>
          <w:ilvl w:val="0"/>
          <w:numId w:val="31"/>
        </w:numPr>
        <w:ind w:hanging="720"/>
        <w:rPr>
          <w:lang w:val="en-US"/>
        </w:rPr>
      </w:pPr>
      <w:r>
        <w:t>Rights To Terminate</w:t>
      </w:r>
    </w:p>
    <w:p w14:paraId="382915B4" w14:textId="77777777" w:rsidR="001651B7" w:rsidRPr="0020222C" w:rsidRDefault="001651B7" w:rsidP="00A5541C">
      <w:pPr>
        <w:pStyle w:val="Level2Number"/>
        <w:numPr>
          <w:ilvl w:val="1"/>
          <w:numId w:val="31"/>
        </w:numPr>
        <w:ind w:hanging="720"/>
        <w:rPr>
          <w:lang w:val="en-US"/>
        </w:rPr>
      </w:pPr>
      <w:r>
        <w:t>You may terminate this DBA during the Cancellation Period by notice in writing without giving any reasons for doing so and without any liability to you.</w:t>
      </w:r>
    </w:p>
    <w:p w14:paraId="5F13873C" w14:textId="65DAEA9D" w:rsidR="008D5687" w:rsidRPr="008972D5" w:rsidRDefault="001651B7" w:rsidP="00A5541C">
      <w:pPr>
        <w:pStyle w:val="Level2Number"/>
        <w:numPr>
          <w:ilvl w:val="1"/>
          <w:numId w:val="31"/>
        </w:numPr>
        <w:ind w:hanging="720"/>
        <w:rPr>
          <w:lang w:val="en-US"/>
        </w:rPr>
      </w:pPr>
      <w:r>
        <w:t xml:space="preserve">After the Cancellation Period, if either party wishes to terminate </w:t>
      </w:r>
      <w:r w:rsidRPr="00E4182C">
        <w:t>this DBA,</w:t>
      </w:r>
      <w:r>
        <w:t xml:space="preserve"> it </w:t>
      </w:r>
      <w:r w:rsidRPr="00E4182C">
        <w:t>must do so</w:t>
      </w:r>
      <w:r>
        <w:t xml:space="preserve"> by giving notice</w:t>
      </w:r>
      <w:r w:rsidRPr="00E4182C">
        <w:t xml:space="preserve"> in writing to the other party stating their clear reasons for doing so</w:t>
      </w:r>
      <w:r>
        <w:t>.</w:t>
      </w:r>
    </w:p>
    <w:p w14:paraId="75F017A7" w14:textId="77777777" w:rsidR="001651B7" w:rsidRDefault="001651B7" w:rsidP="00A5541C">
      <w:pPr>
        <w:pStyle w:val="Level2Number"/>
        <w:numPr>
          <w:ilvl w:val="1"/>
          <w:numId w:val="31"/>
        </w:numPr>
        <w:ind w:hanging="720"/>
        <w:rPr>
          <w:lang w:val="en-US"/>
        </w:rPr>
      </w:pPr>
      <w:r>
        <w:t>In the event that:</w:t>
      </w:r>
    </w:p>
    <w:p w14:paraId="16C8482C" w14:textId="77777777" w:rsidR="001651B7" w:rsidRPr="00E5419E" w:rsidRDefault="001651B7" w:rsidP="00A5541C">
      <w:pPr>
        <w:pStyle w:val="ListParagraph"/>
        <w:numPr>
          <w:ilvl w:val="0"/>
          <w:numId w:val="6"/>
        </w:numPr>
        <w:spacing w:before="240" w:after="240" w:line="288" w:lineRule="auto"/>
        <w:ind w:left="1418" w:hanging="708"/>
        <w:contextualSpacing w:val="0"/>
        <w:rPr>
          <w:bCs/>
          <w:kern w:val="32"/>
          <w:szCs w:val="20"/>
          <w:lang w:val="en-US"/>
        </w:rPr>
      </w:pPr>
      <w:r>
        <w:rPr>
          <w:bCs/>
          <w:kern w:val="32"/>
          <w:szCs w:val="20"/>
          <w:lang w:val="en-US"/>
        </w:rPr>
        <w:t>y</w:t>
      </w:r>
      <w:r w:rsidRPr="00E5419E">
        <w:rPr>
          <w:bCs/>
          <w:kern w:val="32"/>
          <w:szCs w:val="20"/>
          <w:lang w:val="en-US"/>
        </w:rPr>
        <w:t>ou have failed to act reasonably;</w:t>
      </w:r>
    </w:p>
    <w:p w14:paraId="1C85860B" w14:textId="77777777" w:rsidR="001651B7" w:rsidRPr="008F7674" w:rsidRDefault="001651B7" w:rsidP="00A5541C">
      <w:pPr>
        <w:pStyle w:val="ListParagraph"/>
        <w:numPr>
          <w:ilvl w:val="0"/>
          <w:numId w:val="6"/>
        </w:numPr>
        <w:tabs>
          <w:tab w:val="num" w:pos="360"/>
        </w:tabs>
        <w:spacing w:before="240" w:after="240" w:line="288" w:lineRule="auto"/>
        <w:ind w:left="1418" w:hanging="708"/>
        <w:contextualSpacing w:val="0"/>
        <w:rPr>
          <w:bCs/>
          <w:kern w:val="32"/>
          <w:szCs w:val="20"/>
          <w:lang w:val="en-US"/>
        </w:rPr>
      </w:pPr>
      <w:r>
        <w:rPr>
          <w:bCs/>
          <w:kern w:val="32"/>
          <w:szCs w:val="20"/>
          <w:lang w:val="en-US"/>
        </w:rPr>
        <w:t>y</w:t>
      </w:r>
      <w:r w:rsidRPr="00E5419E">
        <w:rPr>
          <w:bCs/>
          <w:kern w:val="32"/>
          <w:szCs w:val="20"/>
          <w:lang w:val="en-US"/>
        </w:rPr>
        <w:t xml:space="preserve">ou have </w:t>
      </w:r>
      <w:r w:rsidRPr="008F7674">
        <w:rPr>
          <w:bCs/>
          <w:kern w:val="32"/>
          <w:szCs w:val="20"/>
          <w:lang w:val="en-US"/>
        </w:rPr>
        <w:t xml:space="preserve">failed to comply with your responsibilities or obligations as referred to </w:t>
      </w:r>
      <w:r>
        <w:rPr>
          <w:bCs/>
          <w:kern w:val="32"/>
          <w:szCs w:val="20"/>
          <w:lang w:val="en-US"/>
        </w:rPr>
        <w:t>in this DBA or the Engagement Letter</w:t>
      </w:r>
      <w:r w:rsidRPr="008F7674">
        <w:rPr>
          <w:bCs/>
          <w:kern w:val="32"/>
          <w:szCs w:val="20"/>
          <w:lang w:val="en-US"/>
        </w:rPr>
        <w:t>;</w:t>
      </w:r>
    </w:p>
    <w:p w14:paraId="49742777" w14:textId="77777777" w:rsidR="001651B7" w:rsidRPr="008F7674" w:rsidRDefault="001651B7" w:rsidP="00A5541C">
      <w:pPr>
        <w:pStyle w:val="ListParagraph"/>
        <w:numPr>
          <w:ilvl w:val="0"/>
          <w:numId w:val="6"/>
        </w:numPr>
        <w:tabs>
          <w:tab w:val="num" w:pos="360"/>
        </w:tabs>
        <w:spacing w:before="240" w:after="240" w:line="288" w:lineRule="auto"/>
        <w:ind w:left="1418" w:hanging="708"/>
        <w:contextualSpacing w:val="0"/>
        <w:rPr>
          <w:bCs/>
          <w:kern w:val="32"/>
          <w:szCs w:val="20"/>
          <w:lang w:val="en-US"/>
        </w:rPr>
      </w:pPr>
      <w:r w:rsidRPr="008F7674">
        <w:rPr>
          <w:bCs/>
          <w:kern w:val="32"/>
          <w:szCs w:val="20"/>
          <w:lang w:val="en-US"/>
        </w:rPr>
        <w:t>you have rejected our opinion or advice about making or accepting an offer of Settlement;</w:t>
      </w:r>
    </w:p>
    <w:p w14:paraId="081AE769" w14:textId="77777777" w:rsidR="001651B7" w:rsidRDefault="001651B7" w:rsidP="00A5541C">
      <w:pPr>
        <w:pStyle w:val="ListParagraph"/>
        <w:numPr>
          <w:ilvl w:val="0"/>
          <w:numId w:val="6"/>
        </w:numPr>
        <w:tabs>
          <w:tab w:val="num" w:pos="360"/>
        </w:tabs>
        <w:spacing w:before="240" w:after="240" w:line="288" w:lineRule="auto"/>
        <w:ind w:left="1418" w:hanging="708"/>
        <w:contextualSpacing w:val="0"/>
        <w:rPr>
          <w:bCs/>
          <w:kern w:val="32"/>
          <w:szCs w:val="20"/>
          <w:lang w:val="en-US"/>
        </w:rPr>
      </w:pPr>
      <w:r w:rsidRPr="008F7674">
        <w:rPr>
          <w:bCs/>
          <w:kern w:val="32"/>
          <w:szCs w:val="20"/>
          <w:lang w:val="en-US"/>
        </w:rPr>
        <w:t>we get new information which causes us to consider that you are unlikely to Win the Claim;</w:t>
      </w:r>
    </w:p>
    <w:p w14:paraId="404CAF8C" w14:textId="77777777" w:rsidR="001651B7" w:rsidRDefault="001651B7" w:rsidP="00A5541C">
      <w:pPr>
        <w:pStyle w:val="ListParagraph"/>
        <w:numPr>
          <w:ilvl w:val="0"/>
          <w:numId w:val="6"/>
        </w:numPr>
        <w:tabs>
          <w:tab w:val="num" w:pos="360"/>
        </w:tabs>
        <w:spacing w:before="240" w:after="240" w:line="288" w:lineRule="auto"/>
        <w:ind w:left="1418" w:hanging="708"/>
        <w:contextualSpacing w:val="0"/>
        <w:rPr>
          <w:bCs/>
          <w:kern w:val="32"/>
          <w:szCs w:val="20"/>
          <w:lang w:val="en-US"/>
        </w:rPr>
      </w:pPr>
      <w:r>
        <w:rPr>
          <w:bCs/>
          <w:kern w:val="32"/>
          <w:szCs w:val="20"/>
          <w:lang w:val="en-US"/>
        </w:rPr>
        <w:t>y</w:t>
      </w:r>
      <w:r w:rsidRPr="00E5419E">
        <w:rPr>
          <w:bCs/>
          <w:kern w:val="32"/>
          <w:szCs w:val="20"/>
          <w:lang w:val="en-US"/>
        </w:rPr>
        <w:t>ou become insolvent</w:t>
      </w:r>
      <w:r>
        <w:rPr>
          <w:bCs/>
          <w:kern w:val="32"/>
          <w:szCs w:val="20"/>
          <w:lang w:val="en-US"/>
        </w:rPr>
        <w:t>; or</w:t>
      </w:r>
    </w:p>
    <w:p w14:paraId="58F7520B" w14:textId="77777777" w:rsidR="001651B7" w:rsidRDefault="001651B7" w:rsidP="00A5541C">
      <w:pPr>
        <w:pStyle w:val="ListParagraph"/>
        <w:numPr>
          <w:ilvl w:val="0"/>
          <w:numId w:val="6"/>
        </w:numPr>
        <w:tabs>
          <w:tab w:val="num" w:pos="360"/>
        </w:tabs>
        <w:spacing w:before="240" w:after="240" w:line="288" w:lineRule="auto"/>
        <w:ind w:left="1418" w:hanging="708"/>
        <w:contextualSpacing w:val="0"/>
        <w:rPr>
          <w:bCs/>
          <w:kern w:val="32"/>
          <w:szCs w:val="20"/>
          <w:lang w:val="en-US"/>
        </w:rPr>
      </w:pPr>
      <w:r>
        <w:rPr>
          <w:bCs/>
          <w:kern w:val="32"/>
          <w:szCs w:val="20"/>
          <w:lang w:val="en-US"/>
        </w:rPr>
        <w:t>you die,</w:t>
      </w:r>
    </w:p>
    <w:p w14:paraId="48918415" w14:textId="4FF03E9B" w:rsidR="003B72CB" w:rsidRDefault="001651B7" w:rsidP="003B72CB">
      <w:pPr>
        <w:tabs>
          <w:tab w:val="num" w:pos="360"/>
        </w:tabs>
        <w:spacing w:before="240" w:after="240"/>
        <w:ind w:left="709"/>
        <w:rPr>
          <w:bCs/>
          <w:kern w:val="32"/>
          <w:szCs w:val="20"/>
          <w:lang w:val="en-US"/>
        </w:rPr>
      </w:pPr>
      <w:r>
        <w:rPr>
          <w:bCs/>
          <w:kern w:val="32"/>
          <w:szCs w:val="20"/>
          <w:lang w:val="en-US"/>
        </w:rPr>
        <w:tab/>
        <w:t xml:space="preserve">and we decide to withdraw our services and terminate this DBA, </w:t>
      </w:r>
      <w:r w:rsidR="00352D29">
        <w:rPr>
          <w:bCs/>
          <w:kern w:val="32"/>
          <w:szCs w:val="20"/>
          <w:lang w:val="en-US"/>
        </w:rPr>
        <w:t xml:space="preserve">and </w:t>
      </w:r>
      <w:r w:rsidR="00352D29">
        <w:t>fees are fixed by SRA CMFR</w:t>
      </w:r>
      <w:r w:rsidR="00352D29">
        <w:rPr>
          <w:bCs/>
          <w:kern w:val="32"/>
          <w:szCs w:val="20"/>
          <w:lang w:val="en-US"/>
        </w:rPr>
        <w:t xml:space="preserve"> </w:t>
      </w:r>
      <w:r>
        <w:rPr>
          <w:bCs/>
          <w:kern w:val="32"/>
          <w:szCs w:val="20"/>
          <w:lang w:val="en-US"/>
        </w:rPr>
        <w:t>then</w:t>
      </w:r>
      <w:r w:rsidRPr="00D613B1">
        <w:t xml:space="preserve"> </w:t>
      </w:r>
      <w:r w:rsidR="00033C3B">
        <w:rPr>
          <w:bCs/>
          <w:kern w:val="32"/>
          <w:szCs w:val="20"/>
          <w:lang w:val="en-US"/>
        </w:rPr>
        <w:t>i</w:t>
      </w:r>
      <w:r w:rsidR="00033C3B" w:rsidRPr="00D613B1">
        <w:rPr>
          <w:bCs/>
          <w:kern w:val="32"/>
          <w:szCs w:val="20"/>
          <w:lang w:val="en-US"/>
        </w:rPr>
        <w:t>f, following our termination of th</w:t>
      </w:r>
      <w:r w:rsidR="00033C3B">
        <w:rPr>
          <w:bCs/>
          <w:kern w:val="32"/>
          <w:szCs w:val="20"/>
          <w:lang w:val="en-US"/>
        </w:rPr>
        <w:t>is</w:t>
      </w:r>
      <w:r w:rsidR="00033C3B" w:rsidRPr="00D613B1">
        <w:rPr>
          <w:bCs/>
          <w:kern w:val="32"/>
          <w:szCs w:val="20"/>
          <w:lang w:val="en-US"/>
        </w:rPr>
        <w:t xml:space="preserve"> DBA, you go on to Win the Claim, we may, at our discretion, require you to pay to us the </w:t>
      </w:r>
      <w:r w:rsidR="00033C3B">
        <w:rPr>
          <w:bCs/>
          <w:kern w:val="32"/>
          <w:szCs w:val="20"/>
          <w:lang w:val="en-US"/>
        </w:rPr>
        <w:t>DBA Fee</w:t>
      </w:r>
      <w:r w:rsidR="003B72CB">
        <w:rPr>
          <w:bCs/>
          <w:kern w:val="32"/>
          <w:szCs w:val="20"/>
          <w:lang w:val="en-US"/>
        </w:rPr>
        <w:t>.</w:t>
      </w:r>
      <w:r w:rsidR="00033C3B" w:rsidRPr="00D613B1">
        <w:rPr>
          <w:bCs/>
          <w:kern w:val="32"/>
          <w:szCs w:val="20"/>
          <w:lang w:val="en-US"/>
        </w:rPr>
        <w:t xml:space="preserve"> </w:t>
      </w:r>
    </w:p>
    <w:p w14:paraId="23135514" w14:textId="7FF4AD6F" w:rsidR="001651B7" w:rsidRPr="00D613B1" w:rsidRDefault="003B72CB" w:rsidP="003B72CB">
      <w:pPr>
        <w:tabs>
          <w:tab w:val="num" w:pos="360"/>
        </w:tabs>
        <w:spacing w:before="240" w:after="240"/>
        <w:ind w:left="709"/>
        <w:rPr>
          <w:bCs/>
          <w:kern w:val="32"/>
          <w:szCs w:val="20"/>
          <w:lang w:val="en-US"/>
        </w:rPr>
      </w:pPr>
      <w:r>
        <w:rPr>
          <w:bCs/>
          <w:kern w:val="32"/>
          <w:szCs w:val="20"/>
          <w:lang w:val="en-US"/>
        </w:rPr>
        <w:t xml:space="preserve">If fees are not fixed by SRA CMFR </w:t>
      </w:r>
      <w:r w:rsidR="001651B7" w:rsidRPr="00D613B1">
        <w:rPr>
          <w:bCs/>
          <w:kern w:val="32"/>
          <w:szCs w:val="20"/>
          <w:lang w:val="en-US"/>
        </w:rPr>
        <w:t>we may, at our discretion, require you to pay our Costs</w:t>
      </w:r>
      <w:r w:rsidR="00B0489A">
        <w:rPr>
          <w:bCs/>
          <w:kern w:val="32"/>
          <w:szCs w:val="20"/>
          <w:lang w:val="en-US"/>
        </w:rPr>
        <w:t>, Counsel’s Fees</w:t>
      </w:r>
      <w:r w:rsidR="001651B7" w:rsidRPr="00D613B1">
        <w:rPr>
          <w:bCs/>
          <w:kern w:val="32"/>
          <w:szCs w:val="20"/>
          <w:lang w:val="en-US"/>
        </w:rPr>
        <w:t xml:space="preserve"> </w:t>
      </w:r>
      <w:r w:rsidR="001651B7">
        <w:rPr>
          <w:bCs/>
          <w:kern w:val="32"/>
          <w:szCs w:val="20"/>
          <w:lang w:val="en-US"/>
        </w:rPr>
        <w:t xml:space="preserve">and any outstanding Expenses </w:t>
      </w:r>
      <w:r w:rsidR="001651B7" w:rsidRPr="00D613B1">
        <w:rPr>
          <w:bCs/>
          <w:kern w:val="32"/>
          <w:szCs w:val="20"/>
          <w:lang w:val="en-US"/>
        </w:rPr>
        <w:t>for the work carried out to the date of termination. If, following our termination of th</w:t>
      </w:r>
      <w:r w:rsidR="001651B7">
        <w:rPr>
          <w:bCs/>
          <w:kern w:val="32"/>
          <w:szCs w:val="20"/>
          <w:lang w:val="en-US"/>
        </w:rPr>
        <w:t>is</w:t>
      </w:r>
      <w:r w:rsidR="001651B7" w:rsidRPr="00D613B1">
        <w:rPr>
          <w:bCs/>
          <w:kern w:val="32"/>
          <w:szCs w:val="20"/>
          <w:lang w:val="en-US"/>
        </w:rPr>
        <w:t xml:space="preserve"> DBA, you go on to Win the Claim, we may, at our discretion, require you to pay to us the </w:t>
      </w:r>
      <w:r w:rsidR="001651B7">
        <w:rPr>
          <w:bCs/>
          <w:kern w:val="32"/>
          <w:szCs w:val="20"/>
          <w:lang w:val="en-US"/>
        </w:rPr>
        <w:t>DBA Fee</w:t>
      </w:r>
      <w:r w:rsidR="001651B7" w:rsidRPr="00D613B1">
        <w:rPr>
          <w:bCs/>
          <w:kern w:val="32"/>
          <w:szCs w:val="20"/>
          <w:lang w:val="en-US"/>
        </w:rPr>
        <w:t>.</w:t>
      </w:r>
      <w:r w:rsidR="001651B7" w:rsidRPr="0010273F">
        <w:t xml:space="preserve"> </w:t>
      </w:r>
      <w:r w:rsidR="001651B7">
        <w:rPr>
          <w:bCs/>
          <w:kern w:val="32"/>
          <w:szCs w:val="20"/>
          <w:lang w:val="en-US"/>
        </w:rPr>
        <w:t>W</w:t>
      </w:r>
      <w:r w:rsidR="001651B7" w:rsidRPr="0010273F">
        <w:rPr>
          <w:bCs/>
          <w:kern w:val="32"/>
          <w:szCs w:val="20"/>
          <w:lang w:val="en-US"/>
        </w:rPr>
        <w:t xml:space="preserve">e will </w:t>
      </w:r>
      <w:r w:rsidR="001651B7">
        <w:rPr>
          <w:bCs/>
          <w:kern w:val="32"/>
          <w:szCs w:val="20"/>
          <w:lang w:val="en-US"/>
        </w:rPr>
        <w:t xml:space="preserve">give </w:t>
      </w:r>
      <w:r w:rsidR="001651B7" w:rsidRPr="0010273F">
        <w:rPr>
          <w:bCs/>
          <w:kern w:val="32"/>
          <w:szCs w:val="20"/>
          <w:lang w:val="en-US"/>
        </w:rPr>
        <w:t xml:space="preserve">credit </w:t>
      </w:r>
      <w:r w:rsidR="001651B7">
        <w:rPr>
          <w:bCs/>
          <w:kern w:val="32"/>
          <w:szCs w:val="20"/>
          <w:lang w:val="en-US"/>
        </w:rPr>
        <w:t>against the DBA Fee for</w:t>
      </w:r>
      <w:r w:rsidR="001651B7" w:rsidRPr="0010273F">
        <w:rPr>
          <w:bCs/>
          <w:kern w:val="32"/>
          <w:szCs w:val="20"/>
          <w:lang w:val="en-US"/>
        </w:rPr>
        <w:t xml:space="preserve"> any Costs</w:t>
      </w:r>
      <w:r w:rsidR="00F52F0D">
        <w:rPr>
          <w:bCs/>
          <w:kern w:val="32"/>
          <w:szCs w:val="20"/>
          <w:lang w:val="en-US"/>
        </w:rPr>
        <w:t xml:space="preserve"> and Counsel’s Fees</w:t>
      </w:r>
      <w:r w:rsidR="001651B7">
        <w:rPr>
          <w:bCs/>
          <w:kern w:val="32"/>
          <w:szCs w:val="20"/>
          <w:lang w:val="en-US"/>
        </w:rPr>
        <w:t>, and where</w:t>
      </w:r>
      <w:r w:rsidR="00F52F0D">
        <w:rPr>
          <w:bCs/>
          <w:kern w:val="32"/>
          <w:szCs w:val="20"/>
          <w:lang w:val="en-US"/>
        </w:rPr>
        <w:t xml:space="preserve"> they are included in the DBA Fee</w:t>
      </w:r>
      <w:r w:rsidR="001651B7">
        <w:rPr>
          <w:bCs/>
          <w:kern w:val="32"/>
          <w:szCs w:val="20"/>
          <w:lang w:val="en-US"/>
        </w:rPr>
        <w:t xml:space="preserve"> Expenses,</w:t>
      </w:r>
      <w:r w:rsidR="001651B7" w:rsidRPr="0010273F">
        <w:rPr>
          <w:bCs/>
          <w:kern w:val="32"/>
          <w:szCs w:val="20"/>
          <w:lang w:val="en-US"/>
        </w:rPr>
        <w:t xml:space="preserve"> paid by you</w:t>
      </w:r>
      <w:r w:rsidR="001651B7">
        <w:rPr>
          <w:bCs/>
          <w:kern w:val="32"/>
          <w:szCs w:val="20"/>
          <w:lang w:val="en-US"/>
        </w:rPr>
        <w:t xml:space="preserve"> under this DBA.</w:t>
      </w:r>
      <w:r w:rsidR="001651B7" w:rsidRPr="00700C7A">
        <w:t xml:space="preserve"> </w:t>
      </w:r>
      <w:r w:rsidR="001651B7">
        <w:t>Y</w:t>
      </w:r>
      <w:r w:rsidR="001651B7" w:rsidRPr="00700C7A">
        <w:rPr>
          <w:bCs/>
          <w:kern w:val="32"/>
          <w:szCs w:val="20"/>
          <w:lang w:val="en-US"/>
        </w:rPr>
        <w:t xml:space="preserve">ou must notify us immediately in writing of any monies received and give irrecoverable instructions to any new solicitors to hold the </w:t>
      </w:r>
      <w:r w:rsidR="001651B7">
        <w:rPr>
          <w:bCs/>
          <w:kern w:val="32"/>
          <w:szCs w:val="20"/>
          <w:lang w:val="en-US"/>
        </w:rPr>
        <w:t>DBA Fee</w:t>
      </w:r>
      <w:r w:rsidR="001651B7" w:rsidRPr="00700C7A">
        <w:rPr>
          <w:bCs/>
          <w:kern w:val="32"/>
          <w:szCs w:val="20"/>
          <w:lang w:val="en-US"/>
        </w:rPr>
        <w:t xml:space="preserve"> on trust for us in a designated client account and to give us confirmation of the same.</w:t>
      </w:r>
    </w:p>
    <w:p w14:paraId="37B39504" w14:textId="51EF9170" w:rsidR="001651B7" w:rsidRPr="00F0196C" w:rsidRDefault="001651B7" w:rsidP="00A5541C">
      <w:pPr>
        <w:pStyle w:val="Level2Number"/>
        <w:numPr>
          <w:ilvl w:val="1"/>
          <w:numId w:val="31"/>
        </w:numPr>
        <w:ind w:hanging="720"/>
        <w:rPr>
          <w:lang w:val="en-US"/>
        </w:rPr>
      </w:pPr>
      <w:r>
        <w:t xml:space="preserve">You are free to terminate this DBA at any time. If you decide to terminate this DBA </w:t>
      </w:r>
      <w:r w:rsidR="00333EA5">
        <w:t xml:space="preserve">and if </w:t>
      </w:r>
      <w:r w:rsidR="00333EA5">
        <w:rPr>
          <w:bCs/>
          <w:kern w:val="32"/>
          <w:szCs w:val="20"/>
          <w:lang w:val="en-US"/>
        </w:rPr>
        <w:t xml:space="preserve">fees are not fixed by SRA CMFR </w:t>
      </w:r>
      <w:r>
        <w:t>then, subject to Clause 1</w:t>
      </w:r>
      <w:r w:rsidR="00FC5352">
        <w:t>3</w:t>
      </w:r>
      <w:r>
        <w:t xml:space="preserve">.5 below, you will be liable to pay immediately: </w:t>
      </w:r>
    </w:p>
    <w:p w14:paraId="7F688F7E" w14:textId="77777777" w:rsidR="001651B7" w:rsidRPr="00F0196C" w:rsidRDefault="001651B7" w:rsidP="00A5541C">
      <w:pPr>
        <w:pStyle w:val="Level2Number"/>
        <w:numPr>
          <w:ilvl w:val="0"/>
          <w:numId w:val="10"/>
        </w:numPr>
        <w:ind w:left="1418" w:hanging="708"/>
        <w:rPr>
          <w:lang w:val="en-US"/>
        </w:rPr>
      </w:pPr>
      <w:r>
        <w:t>all Expenses incurred by us as at the date of termination;</w:t>
      </w:r>
    </w:p>
    <w:p w14:paraId="6955DB31" w14:textId="77777777" w:rsidR="001651B7" w:rsidRPr="00F0196C" w:rsidRDefault="001651B7" w:rsidP="00A5541C">
      <w:pPr>
        <w:pStyle w:val="Level2Number"/>
        <w:numPr>
          <w:ilvl w:val="0"/>
          <w:numId w:val="10"/>
        </w:numPr>
        <w:ind w:left="1418" w:hanging="708"/>
        <w:rPr>
          <w:lang w:val="en-US"/>
        </w:rPr>
      </w:pPr>
      <w:r>
        <w:t>any Counsel’s Fees incurred by us as at the date of termination;</w:t>
      </w:r>
    </w:p>
    <w:p w14:paraId="1DC6E1E9" w14:textId="77777777" w:rsidR="001651B7" w:rsidRPr="00F0196C" w:rsidRDefault="001651B7" w:rsidP="00A5541C">
      <w:pPr>
        <w:pStyle w:val="Level2Number"/>
        <w:numPr>
          <w:ilvl w:val="0"/>
          <w:numId w:val="10"/>
        </w:numPr>
        <w:ind w:left="1418" w:hanging="709"/>
        <w:rPr>
          <w:lang w:val="en-US"/>
        </w:rPr>
      </w:pPr>
      <w:r>
        <w:t>our Costs for the work carried out to the date of termination, calculated in accordance with Clause 7 (</w:t>
      </w:r>
      <w:r w:rsidRPr="00B817BF">
        <w:rPr>
          <w:i/>
          <w:iCs/>
        </w:rPr>
        <w:t>Our Charges</w:t>
      </w:r>
      <w:r>
        <w:t xml:space="preserve">). </w:t>
      </w:r>
    </w:p>
    <w:p w14:paraId="71D56BD4" w14:textId="73A21C09" w:rsidR="001651B7" w:rsidRDefault="001651B7" w:rsidP="00A5541C">
      <w:pPr>
        <w:pStyle w:val="Level2Number"/>
        <w:numPr>
          <w:ilvl w:val="1"/>
          <w:numId w:val="31"/>
        </w:numPr>
        <w:ind w:hanging="720"/>
      </w:pPr>
      <w:r>
        <w:t>If, following termination by you of this DBA under Clause 1</w:t>
      </w:r>
      <w:r w:rsidR="00FC5352">
        <w:t>3</w:t>
      </w:r>
      <w:r>
        <w:t>.4 above, you continue the Claim either in person or by instructing another law firm or claims management company,</w:t>
      </w:r>
    </w:p>
    <w:p w14:paraId="23968919" w14:textId="77777777" w:rsidR="001651B7" w:rsidRDefault="001651B7" w:rsidP="00A5541C">
      <w:pPr>
        <w:pStyle w:val="Level2Number"/>
        <w:numPr>
          <w:ilvl w:val="0"/>
          <w:numId w:val="11"/>
        </w:numPr>
        <w:ind w:left="1418" w:hanging="709"/>
      </w:pPr>
      <w:r>
        <w:t>y</w:t>
      </w:r>
      <w:r w:rsidRPr="00822ACD">
        <w:t>ou agree to keep us regularly informed of the progress of the Claim and you irrevocably agree to instruct any new solicitor to provide us with regular updates</w:t>
      </w:r>
    </w:p>
    <w:p w14:paraId="611638E8" w14:textId="68AE8AE2" w:rsidR="001651B7" w:rsidRDefault="001651B7" w:rsidP="00A5541C">
      <w:pPr>
        <w:pStyle w:val="Level2Number"/>
        <w:numPr>
          <w:ilvl w:val="0"/>
          <w:numId w:val="11"/>
        </w:numPr>
        <w:ind w:left="1418" w:hanging="709"/>
      </w:pPr>
      <w:r>
        <w:t xml:space="preserve">if you go on to Win the Claim, you will be liable to pay the DBA Fee, and on payment of the DBA Fee to us we will credit against the DBA Fee any Costs and Counsel’s Fees, </w:t>
      </w:r>
      <w:r w:rsidRPr="00D355B0">
        <w:t xml:space="preserve">and where </w:t>
      </w:r>
      <w:r w:rsidR="00EB7490">
        <w:rPr>
          <w:bCs/>
          <w:kern w:val="32"/>
          <w:szCs w:val="20"/>
          <w:lang w:val="en-US"/>
        </w:rPr>
        <w:t>they are included in the DBA Fee</w:t>
      </w:r>
      <w:r w:rsidR="00EB7490" w:rsidRPr="00D355B0">
        <w:t xml:space="preserve"> </w:t>
      </w:r>
      <w:r w:rsidRPr="00D355B0">
        <w:t xml:space="preserve"> Expenses,</w:t>
      </w:r>
      <w:r>
        <w:t xml:space="preserve"> paid by you pursuant to Clause 1</w:t>
      </w:r>
      <w:r w:rsidR="00FC5352">
        <w:t>3</w:t>
      </w:r>
      <w:r>
        <w:t>.4 above and return any balance back to you; and</w:t>
      </w:r>
    </w:p>
    <w:p w14:paraId="2C91F84B" w14:textId="77777777" w:rsidR="001651B7" w:rsidRPr="004E0376" w:rsidRDefault="001651B7" w:rsidP="00A5541C">
      <w:pPr>
        <w:pStyle w:val="Level2Number"/>
        <w:numPr>
          <w:ilvl w:val="0"/>
          <w:numId w:val="11"/>
        </w:numPr>
        <w:ind w:left="1418" w:hanging="708"/>
      </w:pPr>
      <w:r>
        <w:t>you must notify us immediately in writing of any monies received and give irrecoverable instructions to any new solicitors to hold the DBA Fee on trust for us in a designated client account and to give us confirmation of the same.</w:t>
      </w:r>
    </w:p>
    <w:p w14:paraId="5E867EA0" w14:textId="03843113" w:rsidR="002B2F56" w:rsidRPr="00A93624" w:rsidRDefault="00A93624" w:rsidP="00A5541C">
      <w:pPr>
        <w:pStyle w:val="Heading3"/>
        <w:numPr>
          <w:ilvl w:val="0"/>
          <w:numId w:val="31"/>
        </w:numPr>
        <w:ind w:hanging="720"/>
        <w:rPr>
          <w:lang w:val="en-US"/>
        </w:rPr>
      </w:pPr>
      <w:r>
        <w:t>What Happens After This DBA Ends</w:t>
      </w:r>
    </w:p>
    <w:p w14:paraId="513EAD0B" w14:textId="77777777" w:rsidR="001651B7" w:rsidRPr="00FB7162" w:rsidRDefault="001651B7" w:rsidP="00A5541C">
      <w:pPr>
        <w:pStyle w:val="Level2Number"/>
        <w:numPr>
          <w:ilvl w:val="1"/>
          <w:numId w:val="31"/>
        </w:numPr>
        <w:ind w:hanging="720"/>
        <w:rPr>
          <w:lang w:val="en-US"/>
        </w:rPr>
      </w:pPr>
      <w:r w:rsidRPr="00FB7162">
        <w:t>After this DBA ends, we may apply to have our name removed from the record of any court proceedings in which we are acting unless you have another form of funding and ask us to work for you.</w:t>
      </w:r>
    </w:p>
    <w:p w14:paraId="6C81583C" w14:textId="77777777" w:rsidR="001651B7" w:rsidRDefault="001651B7" w:rsidP="00A5541C">
      <w:pPr>
        <w:pStyle w:val="Level2Number"/>
        <w:numPr>
          <w:ilvl w:val="1"/>
          <w:numId w:val="31"/>
        </w:numPr>
        <w:ind w:hanging="720"/>
        <w:rPr>
          <w:lang w:val="en-US"/>
        </w:rPr>
      </w:pPr>
      <w:r w:rsidRPr="00433380">
        <w:t>We have the r</w:t>
      </w:r>
      <w:r>
        <w:t>ight to preserve our L</w:t>
      </w:r>
      <w:r w:rsidRPr="00433380">
        <w:t xml:space="preserve">ien unless another solicitor working for you undertakes to pay </w:t>
      </w:r>
      <w:r>
        <w:t xml:space="preserve">us what we are owed including the DBA Fee </w:t>
      </w:r>
      <w:r w:rsidRPr="00433380">
        <w:t xml:space="preserve">if you </w:t>
      </w:r>
      <w:r>
        <w:t>W</w:t>
      </w:r>
      <w:r w:rsidRPr="00433380">
        <w:t>in</w:t>
      </w:r>
      <w:r>
        <w:t xml:space="preserve"> the Claim</w:t>
      </w:r>
      <w:r w:rsidRPr="00433380">
        <w:t>.</w:t>
      </w:r>
    </w:p>
    <w:p w14:paraId="3922DC73" w14:textId="35BF1ADE" w:rsidR="001651B7" w:rsidRPr="00A93624" w:rsidRDefault="00A93624" w:rsidP="00A5541C">
      <w:pPr>
        <w:pStyle w:val="Heading3"/>
        <w:numPr>
          <w:ilvl w:val="0"/>
          <w:numId w:val="31"/>
        </w:numPr>
        <w:ind w:hanging="720"/>
        <w:rPr>
          <w:lang w:val="en-US"/>
        </w:rPr>
      </w:pPr>
      <w:r>
        <w:t>Assignment</w:t>
      </w:r>
    </w:p>
    <w:p w14:paraId="096FFBED" w14:textId="77777777" w:rsidR="001651B7" w:rsidRPr="00685206" w:rsidRDefault="001651B7" w:rsidP="001651B7">
      <w:pPr>
        <w:pStyle w:val="Level2Number"/>
        <w:numPr>
          <w:ilvl w:val="0"/>
          <w:numId w:val="0"/>
        </w:numPr>
        <w:ind w:left="709"/>
        <w:rPr>
          <w:lang w:val="en-US"/>
        </w:rPr>
      </w:pPr>
      <w:r>
        <w:rPr>
          <w:lang w:val="en-US"/>
        </w:rPr>
        <w:t>You agree that we may assign the benefit of this DBA, and the benefit of the Engagement Letter together with any other rights created between us, to any third party.</w:t>
      </w:r>
    </w:p>
    <w:p w14:paraId="21E7E48A" w14:textId="7A667504" w:rsidR="00A93624" w:rsidRPr="00A93624" w:rsidRDefault="00A93624" w:rsidP="00A5541C">
      <w:pPr>
        <w:pStyle w:val="Heading3"/>
        <w:numPr>
          <w:ilvl w:val="0"/>
          <w:numId w:val="31"/>
        </w:numPr>
        <w:ind w:hanging="720"/>
        <w:rPr>
          <w:lang w:val="en-US"/>
        </w:rPr>
      </w:pPr>
      <w:r>
        <w:t>Counterparts</w:t>
      </w:r>
    </w:p>
    <w:p w14:paraId="7DF2083C" w14:textId="77777777" w:rsidR="001651B7" w:rsidRDefault="001651B7" w:rsidP="001651B7">
      <w:pPr>
        <w:pStyle w:val="Level2Number"/>
        <w:numPr>
          <w:ilvl w:val="0"/>
          <w:numId w:val="0"/>
        </w:numPr>
        <w:ind w:left="709"/>
        <w:rPr>
          <w:lang w:val="en-US"/>
        </w:rPr>
      </w:pPr>
      <w:r w:rsidRPr="00433380">
        <w:t xml:space="preserve">This </w:t>
      </w:r>
      <w:r>
        <w:t>DBA</w:t>
      </w:r>
      <w:r w:rsidRPr="00433380">
        <w:t xml:space="preserve"> may be signed in a number of counterparts and shall come into force once each party has signed such a counterpart in identical form and exchanged the same with the other party.</w:t>
      </w:r>
    </w:p>
    <w:p w14:paraId="250D53F9" w14:textId="68627401" w:rsidR="002B2F56" w:rsidRPr="00A93624" w:rsidRDefault="00A93624" w:rsidP="00A5541C">
      <w:pPr>
        <w:pStyle w:val="Heading3"/>
        <w:numPr>
          <w:ilvl w:val="0"/>
          <w:numId w:val="31"/>
        </w:numPr>
        <w:ind w:hanging="720"/>
        <w:rPr>
          <w:lang w:val="en-US"/>
        </w:rPr>
      </w:pPr>
      <w:r>
        <w:t>Severability</w:t>
      </w:r>
    </w:p>
    <w:p w14:paraId="406C42A6" w14:textId="77777777" w:rsidR="001651B7" w:rsidRPr="00423592" w:rsidRDefault="001651B7" w:rsidP="00A5541C">
      <w:pPr>
        <w:pStyle w:val="Level2Number"/>
        <w:numPr>
          <w:ilvl w:val="1"/>
          <w:numId w:val="31"/>
        </w:numPr>
        <w:ind w:hanging="720"/>
        <w:rPr>
          <w:lang w:val="en-US"/>
        </w:rPr>
      </w:pPr>
      <w:r w:rsidRPr="00936713">
        <w:t xml:space="preserve">If any </w:t>
      </w:r>
      <w:r>
        <w:t xml:space="preserve">court or administrative body of competent jurisdiction including any new regulations or laws relating to damages-based agreements (which come into force after the date of this DBA) consider or result in any </w:t>
      </w:r>
      <w:r w:rsidRPr="00936713">
        <w:t xml:space="preserve">term or provision in this </w:t>
      </w:r>
      <w:r>
        <w:t>DBA,</w:t>
      </w:r>
      <w:r w:rsidRPr="00936713">
        <w:t xml:space="preserve"> in whole or in part</w:t>
      </w:r>
      <w:r>
        <w:t>,</w:t>
      </w:r>
      <w:r w:rsidRPr="00936713">
        <w:t xml:space="preserve"> to any extent</w:t>
      </w:r>
      <w:r>
        <w:t>,</w:t>
      </w:r>
      <w:r w:rsidRPr="00936713">
        <w:t xml:space="preserve"> to be illegal</w:t>
      </w:r>
      <w:r>
        <w:t xml:space="preserve">, invalid or unenforceable, </w:t>
      </w:r>
      <w:r w:rsidRPr="00936713">
        <w:t xml:space="preserve">that term or provision or part shall, to that extent, be deemed not to form part of this </w:t>
      </w:r>
      <w:r>
        <w:t>DBA</w:t>
      </w:r>
      <w:r w:rsidRPr="00936713">
        <w:t xml:space="preserve"> and the enforceability of the remainder of this </w:t>
      </w:r>
      <w:r>
        <w:t xml:space="preserve">DBA shall not be affected </w:t>
      </w:r>
      <w:r w:rsidRPr="00423592">
        <w:t xml:space="preserve">which shall </w:t>
      </w:r>
      <w:r>
        <w:t>remain in full force and effect.</w:t>
      </w:r>
    </w:p>
    <w:p w14:paraId="14459F64" w14:textId="77777777" w:rsidR="001651B7" w:rsidRDefault="001651B7" w:rsidP="00A5541C">
      <w:pPr>
        <w:pStyle w:val="Level2Number"/>
        <w:numPr>
          <w:ilvl w:val="1"/>
          <w:numId w:val="31"/>
        </w:numPr>
        <w:ind w:hanging="720"/>
        <w:rPr>
          <w:lang w:val="en-US"/>
        </w:rPr>
      </w:pPr>
      <w:r>
        <w:t>If any term or provision of this DBA is so found to be invalid or unenforceable but would be valid or enforceable if some part of the provision were deleted, the provision in question shall apply with such modification(s) as may be necessary to make it valid and enforceable.</w:t>
      </w:r>
    </w:p>
    <w:p w14:paraId="4E0084F0" w14:textId="48ADDDD5" w:rsidR="001651B7" w:rsidRPr="00B817BF" w:rsidRDefault="001651B7" w:rsidP="00A5541C">
      <w:pPr>
        <w:pStyle w:val="Level2Number"/>
        <w:numPr>
          <w:ilvl w:val="1"/>
          <w:numId w:val="31"/>
        </w:numPr>
        <w:ind w:hanging="720"/>
        <w:rPr>
          <w:lang w:val="en-US"/>
        </w:rPr>
      </w:pPr>
      <w:r>
        <w:t>The parties agree, in the circumstances referred to in Clause 1</w:t>
      </w:r>
      <w:r w:rsidR="00FC5352">
        <w:t>7</w:t>
      </w:r>
      <w:r>
        <w:t>.1 above, to attempt to substitute or enter into a similar agreement (under the same or similar terms) for any invalid or unenforceable provision a valid and enforceable provision which achieves to the greatest extent possible the same effect as would have been achieved by the invalid or unenforceable provision.</w:t>
      </w:r>
    </w:p>
    <w:p w14:paraId="2D760D91" w14:textId="14148652" w:rsidR="002B2F56" w:rsidRPr="00A93624" w:rsidRDefault="00A93624" w:rsidP="00A5541C">
      <w:pPr>
        <w:pStyle w:val="Heading3"/>
        <w:numPr>
          <w:ilvl w:val="0"/>
          <w:numId w:val="31"/>
        </w:numPr>
        <w:ind w:hanging="720"/>
        <w:rPr>
          <w:lang w:val="en-US"/>
        </w:rPr>
      </w:pPr>
      <w:r>
        <w:t>Right To Apply For An Assessment</w:t>
      </w:r>
    </w:p>
    <w:p w14:paraId="5532E028" w14:textId="75A6EFA1" w:rsidR="001651B7" w:rsidRPr="001D42F5" w:rsidRDefault="001651B7" w:rsidP="00A5541C">
      <w:pPr>
        <w:pStyle w:val="Level2Number"/>
        <w:numPr>
          <w:ilvl w:val="1"/>
          <w:numId w:val="31"/>
        </w:numPr>
        <w:ind w:hanging="720"/>
        <w:rPr>
          <w:lang w:val="en-US"/>
        </w:rPr>
      </w:pPr>
      <w:r w:rsidRPr="001D42F5">
        <w:rPr>
          <w:lang w:val="en-US"/>
        </w:rPr>
        <w:t xml:space="preserve">You may have the right to an assessment by the </w:t>
      </w:r>
      <w:r>
        <w:rPr>
          <w:lang w:val="en-US"/>
        </w:rPr>
        <w:t>C</w:t>
      </w:r>
      <w:r w:rsidRPr="001D42F5">
        <w:rPr>
          <w:lang w:val="en-US"/>
        </w:rPr>
        <w:t>ourt of the amount</w:t>
      </w:r>
      <w:r w:rsidR="00951EF4">
        <w:rPr>
          <w:lang w:val="en-US"/>
        </w:rPr>
        <w:t>s</w:t>
      </w:r>
      <w:r w:rsidRPr="001D42F5">
        <w:rPr>
          <w:lang w:val="en-US"/>
        </w:rPr>
        <w:t xml:space="preserve"> which </w:t>
      </w:r>
      <w:r w:rsidR="00951EF4">
        <w:rPr>
          <w:lang w:val="en-US"/>
        </w:rPr>
        <w:t>are</w:t>
      </w:r>
      <w:r w:rsidRPr="001D42F5">
        <w:rPr>
          <w:lang w:val="en-US"/>
        </w:rPr>
        <w:t xml:space="preserve"> payable by you under this </w:t>
      </w:r>
      <w:r>
        <w:rPr>
          <w:lang w:val="en-US"/>
        </w:rPr>
        <w:t>DBA</w:t>
      </w:r>
      <w:r w:rsidRPr="001D42F5">
        <w:rPr>
          <w:lang w:val="en-US"/>
        </w:rPr>
        <w:t xml:space="preserve">, by making an application under section 70 of the Solicitors Act 1974. There are time limits for that application, including an absolute right to assessment if you apply to the </w:t>
      </w:r>
      <w:r>
        <w:rPr>
          <w:lang w:val="en-US"/>
        </w:rPr>
        <w:t>C</w:t>
      </w:r>
      <w:r w:rsidRPr="001D42F5">
        <w:rPr>
          <w:lang w:val="en-US"/>
        </w:rPr>
        <w:t>ourt within one month of delivery to you of the bill and a gradual reduction of the right the longer it is left thereafter.</w:t>
      </w:r>
    </w:p>
    <w:p w14:paraId="1BCE3AB2" w14:textId="77777777" w:rsidR="001651B7" w:rsidRDefault="001651B7" w:rsidP="00A5541C">
      <w:pPr>
        <w:pStyle w:val="Level2Number"/>
        <w:numPr>
          <w:ilvl w:val="1"/>
          <w:numId w:val="31"/>
        </w:numPr>
        <w:ind w:hanging="720"/>
        <w:rPr>
          <w:lang w:val="en-US"/>
        </w:rPr>
      </w:pPr>
      <w:r w:rsidRPr="001D42F5">
        <w:rPr>
          <w:lang w:val="en-US"/>
        </w:rPr>
        <w:t>We will inform you about any rights to assessment if asked. You are of course welcome to seek advice f</w:t>
      </w:r>
      <w:r>
        <w:rPr>
          <w:lang w:val="en-US"/>
        </w:rPr>
        <w:t>rom</w:t>
      </w:r>
      <w:r w:rsidRPr="001D42F5">
        <w:rPr>
          <w:lang w:val="en-US"/>
        </w:rPr>
        <w:t xml:space="preserve"> another law firm about this, but such advice is beyond the scope of this </w:t>
      </w:r>
      <w:r>
        <w:rPr>
          <w:lang w:val="en-US"/>
        </w:rPr>
        <w:t>DBA</w:t>
      </w:r>
      <w:r w:rsidRPr="001D42F5">
        <w:rPr>
          <w:lang w:val="en-US"/>
        </w:rPr>
        <w:t>.</w:t>
      </w:r>
    </w:p>
    <w:p w14:paraId="0B6BFFFC" w14:textId="4ADB399B" w:rsidR="006E6CEA" w:rsidRPr="00A93624" w:rsidRDefault="00A93624" w:rsidP="00A5541C">
      <w:pPr>
        <w:pStyle w:val="Heading3"/>
        <w:numPr>
          <w:ilvl w:val="0"/>
          <w:numId w:val="31"/>
        </w:numPr>
        <w:ind w:hanging="720"/>
        <w:rPr>
          <w:lang w:val="en-US"/>
        </w:rPr>
      </w:pPr>
      <w:r>
        <w:t>Enforcement</w:t>
      </w:r>
    </w:p>
    <w:p w14:paraId="2EC4C513" w14:textId="564D72CE" w:rsidR="001651B7" w:rsidRPr="008972D5" w:rsidRDefault="001651B7" w:rsidP="006E6CEA">
      <w:pPr>
        <w:pStyle w:val="Level1Heading"/>
        <w:numPr>
          <w:ilvl w:val="0"/>
          <w:numId w:val="0"/>
        </w:numPr>
        <w:ind w:left="720"/>
        <w:rPr>
          <w:lang w:val="en-US"/>
        </w:rPr>
      </w:pPr>
      <w:r w:rsidRPr="00B817BF">
        <w:rPr>
          <w:b w:val="0"/>
          <w:bCs w:val="0"/>
          <w:caps w:val="0"/>
          <w:lang w:val="en-US"/>
        </w:rPr>
        <w:t xml:space="preserve">If </w:t>
      </w:r>
      <w:r w:rsidR="00562903">
        <w:rPr>
          <w:b w:val="0"/>
          <w:bCs w:val="0"/>
          <w:caps w:val="0"/>
          <w:lang w:val="en-US"/>
        </w:rPr>
        <w:t>the</w:t>
      </w:r>
      <w:r w:rsidRPr="00B817BF">
        <w:rPr>
          <w:b w:val="0"/>
          <w:bCs w:val="0"/>
          <w:caps w:val="0"/>
          <w:lang w:val="en-US"/>
        </w:rPr>
        <w:t xml:space="preserve"> </w:t>
      </w:r>
      <w:r>
        <w:rPr>
          <w:b w:val="0"/>
          <w:bCs w:val="0"/>
          <w:caps w:val="0"/>
          <w:lang w:val="en-US"/>
        </w:rPr>
        <w:t>O</w:t>
      </w:r>
      <w:r w:rsidRPr="00B817BF">
        <w:rPr>
          <w:b w:val="0"/>
          <w:bCs w:val="0"/>
          <w:caps w:val="0"/>
          <w:lang w:val="en-US"/>
        </w:rPr>
        <w:t xml:space="preserve">pponent in the </w:t>
      </w:r>
      <w:r>
        <w:rPr>
          <w:b w:val="0"/>
          <w:bCs w:val="0"/>
          <w:caps w:val="0"/>
          <w:lang w:val="en-US"/>
        </w:rPr>
        <w:t>C</w:t>
      </w:r>
      <w:r w:rsidRPr="00B817BF">
        <w:rPr>
          <w:b w:val="0"/>
          <w:bCs w:val="0"/>
          <w:caps w:val="0"/>
          <w:lang w:val="en-US"/>
        </w:rPr>
        <w:t xml:space="preserve">laim fails to pay any of the damages and/or costs owed to you, we have the right to take recovery action in your name to enforce any judgment, order or agreement.  The terms of the </w:t>
      </w:r>
      <w:r>
        <w:rPr>
          <w:b w:val="0"/>
          <w:bCs w:val="0"/>
          <w:caps w:val="0"/>
          <w:lang w:val="en-US"/>
        </w:rPr>
        <w:t xml:space="preserve">DBA </w:t>
      </w:r>
      <w:r w:rsidRPr="00B817BF">
        <w:rPr>
          <w:b w:val="0"/>
          <w:bCs w:val="0"/>
          <w:caps w:val="0"/>
          <w:lang w:val="en-US"/>
        </w:rPr>
        <w:t>do not apply to such work</w:t>
      </w:r>
      <w:r>
        <w:rPr>
          <w:b w:val="0"/>
          <w:bCs w:val="0"/>
          <w:caps w:val="0"/>
          <w:lang w:val="en-US"/>
        </w:rPr>
        <w:t xml:space="preserve"> unless in our discretion we agree otherwise</w:t>
      </w:r>
      <w:r w:rsidRPr="00B817BF">
        <w:rPr>
          <w:b w:val="0"/>
          <w:bCs w:val="0"/>
          <w:caps w:val="0"/>
          <w:lang w:val="en-US"/>
        </w:rPr>
        <w:t>. We will agree separate remuneration terms with you in respect of this work should that be necessary</w:t>
      </w:r>
      <w:r w:rsidRPr="00497EF6">
        <w:rPr>
          <w:lang w:val="en-US"/>
        </w:rPr>
        <w:t xml:space="preserve">. </w:t>
      </w:r>
    </w:p>
    <w:p w14:paraId="0A6F81C0" w14:textId="6360B9C9" w:rsidR="006E6CEA" w:rsidRPr="00A93624" w:rsidRDefault="00A93624" w:rsidP="00A5541C">
      <w:pPr>
        <w:pStyle w:val="Heading3"/>
        <w:numPr>
          <w:ilvl w:val="0"/>
          <w:numId w:val="31"/>
        </w:numPr>
        <w:ind w:hanging="720"/>
        <w:rPr>
          <w:lang w:val="en-US"/>
        </w:rPr>
      </w:pPr>
      <w:r>
        <w:t>Governing Law And Jurisdiction</w:t>
      </w:r>
    </w:p>
    <w:p w14:paraId="3D38A1B2" w14:textId="77777777" w:rsidR="001651B7" w:rsidRPr="00433380" w:rsidRDefault="001651B7" w:rsidP="00A5541C">
      <w:pPr>
        <w:pStyle w:val="Level2Number"/>
        <w:numPr>
          <w:ilvl w:val="1"/>
          <w:numId w:val="31"/>
        </w:numPr>
        <w:ind w:hanging="720"/>
        <w:rPr>
          <w:lang w:val="en-US"/>
        </w:rPr>
      </w:pPr>
      <w:r w:rsidRPr="00433380">
        <w:t xml:space="preserve">This </w:t>
      </w:r>
      <w:r>
        <w:t>DBA</w:t>
      </w:r>
      <w:r w:rsidRPr="00433380">
        <w:t xml:space="preserve"> and any dispute or claim arising out of or in connection with it or its subject matter shall be governed by and construed in accordance with the law of England and Wales.</w:t>
      </w:r>
    </w:p>
    <w:p w14:paraId="40A0030E" w14:textId="77777777" w:rsidR="001651B7" w:rsidRPr="00B817BF" w:rsidRDefault="001651B7" w:rsidP="00A5541C">
      <w:pPr>
        <w:pStyle w:val="Level2Number"/>
        <w:numPr>
          <w:ilvl w:val="1"/>
          <w:numId w:val="31"/>
        </w:numPr>
        <w:ind w:hanging="720"/>
        <w:rPr>
          <w:rFonts w:ascii="Arial" w:hAnsi="Arial" w:cs="Arial"/>
          <w:b/>
          <w:bCs/>
          <w:kern w:val="32"/>
          <w:sz w:val="20"/>
          <w:szCs w:val="20"/>
          <w:u w:val="single"/>
          <w:lang w:val="en-US"/>
        </w:rPr>
      </w:pPr>
      <w:r w:rsidRPr="00A733B7">
        <w:t>The parties irrevocably agree that the courts of England and Wales shall have exclusive jurisdiction to settle any dispute or claim that arises out of or in connection with this DBA or its subject matter.</w:t>
      </w:r>
    </w:p>
    <w:p w14:paraId="55A1FE4F" w14:textId="77777777" w:rsidR="001651B7" w:rsidRPr="00267693" w:rsidRDefault="001651B7" w:rsidP="001651B7">
      <w:pPr>
        <w:pStyle w:val="BodyText"/>
      </w:pPr>
    </w:p>
    <w:p w14:paraId="572815E3" w14:textId="77777777" w:rsidR="001651B7" w:rsidRDefault="001651B7">
      <w:pPr>
        <w:spacing w:after="160" w:line="259" w:lineRule="auto"/>
        <w:jc w:val="left"/>
        <w:rPr>
          <w:rFonts w:asciiTheme="majorHAnsi" w:hAnsiTheme="majorHAnsi"/>
          <w:b/>
          <w:bCs/>
          <w:spacing w:val="20"/>
          <w:sz w:val="21"/>
        </w:rPr>
      </w:pPr>
      <w:r>
        <w:br w:type="page"/>
      </w:r>
    </w:p>
    <w:p w14:paraId="29310EE5" w14:textId="4853EFEC" w:rsidR="001703D6" w:rsidRPr="001703D6" w:rsidRDefault="00AB3FF4" w:rsidP="00B41460">
      <w:pPr>
        <w:pStyle w:val="Heading1"/>
        <w:jc w:val="center"/>
      </w:pPr>
      <w:r w:rsidRPr="001703D6">
        <w:t>APPENDIX I</w:t>
      </w:r>
      <w:r w:rsidR="001651B7">
        <w:t>V</w:t>
      </w:r>
      <w:r w:rsidRPr="001703D6">
        <w:t xml:space="preserve"> – CONDITIONAL FEE AGREEMENT</w:t>
      </w:r>
    </w:p>
    <w:p w14:paraId="760C5281" w14:textId="72D8EF33" w:rsidR="00B335F7" w:rsidRPr="00B335F7" w:rsidRDefault="00B335F7" w:rsidP="00B335F7">
      <w:r w:rsidRPr="00B335F7">
        <w:t>This Conditional Fee Agreement (</w:t>
      </w:r>
      <w:r w:rsidR="00D912F0">
        <w:t>“</w:t>
      </w:r>
      <w:r w:rsidRPr="00B335F7">
        <w:rPr>
          <w:b/>
          <w:bCs/>
        </w:rPr>
        <w:t>CFA</w:t>
      </w:r>
      <w:r w:rsidR="00D912F0">
        <w:rPr>
          <w:b/>
          <w:bCs/>
        </w:rPr>
        <w:t>”</w:t>
      </w:r>
      <w:r w:rsidRPr="00B335F7">
        <w:t>) is a binding legal contract between you and us, acting as your solicitors. Before you sign this CFA, please read everything carefully. This CFA covers all work undertaken on your Claim since the date you first instructed us even if that date was earlier than the date you enter into this CFA as explained in Clause 5.1 (</w:t>
      </w:r>
      <w:r w:rsidRPr="00B335F7">
        <w:rPr>
          <w:i/>
          <w:iCs/>
        </w:rPr>
        <w:t>What is covered by this CFA</w:t>
      </w:r>
      <w:r w:rsidRPr="00B335F7">
        <w:t>).</w:t>
      </w:r>
    </w:p>
    <w:p w14:paraId="51C61E64" w14:textId="77777777" w:rsidR="00B335F7" w:rsidRDefault="00B335F7" w:rsidP="00B335F7">
      <w:bookmarkStart w:id="12" w:name="_Hlk193299788"/>
      <w:r w:rsidRPr="00B335F7">
        <w:t xml:space="preserve">You should also read the Courmacs Legal Standard Terms which covers other key aspects of our relationship with you.  Whilst those Standard Terms are a separate legal contract to this CFA they will also apply to the Claim. </w:t>
      </w:r>
      <w:bookmarkEnd w:id="12"/>
      <w:r w:rsidRPr="00B335F7">
        <w:t>Where there is any inconsistency between the terms of this CFA and the Courmacs Legal Standard Terms, the terms of the CFA take precedence.</w:t>
      </w:r>
    </w:p>
    <w:p w14:paraId="13095F52" w14:textId="756500DC" w:rsidR="00457C0C" w:rsidRPr="00B335F7" w:rsidRDefault="00457C0C" w:rsidP="00B335F7">
      <w:r w:rsidRPr="00457C0C">
        <w:t>This CFA shall take effect on the date that we notify you that this CFA is deemed to take effect, as described in the Engagement Letter under the heading ‘Our Fees – Conditional Fee Agreement’. This CFA is entered into between:</w:t>
      </w:r>
    </w:p>
    <w:p w14:paraId="718D84F2" w14:textId="77777777" w:rsidR="00B335F7" w:rsidRPr="00B335F7" w:rsidRDefault="00B335F7" w:rsidP="00B335F7">
      <w:pPr>
        <w:spacing w:after="0"/>
      </w:pPr>
      <w:r w:rsidRPr="00B335F7">
        <w:t>You, the ‘</w:t>
      </w:r>
      <w:r w:rsidRPr="00B335F7">
        <w:rPr>
          <w:b/>
          <w:bCs/>
        </w:rPr>
        <w:t>Client’</w:t>
      </w:r>
      <w:r w:rsidRPr="00B335F7">
        <w:t>: whose details are set out in Appendix I to the Engagement Letter.</w:t>
      </w:r>
    </w:p>
    <w:p w14:paraId="5D3220E3" w14:textId="77777777" w:rsidR="00B335F7" w:rsidRPr="00B335F7" w:rsidRDefault="00B335F7" w:rsidP="00B335F7">
      <w:r w:rsidRPr="00B335F7">
        <w:t>and</w:t>
      </w:r>
    </w:p>
    <w:p w14:paraId="672490BC" w14:textId="77777777" w:rsidR="00B335F7" w:rsidRPr="00B335F7" w:rsidRDefault="00B335F7" w:rsidP="00B335F7">
      <w:r w:rsidRPr="00B335F7">
        <w:t>Us, the ‘</w:t>
      </w:r>
      <w:r w:rsidRPr="00B335F7">
        <w:rPr>
          <w:b/>
          <w:bCs/>
        </w:rPr>
        <w:t>Solicitors’</w:t>
      </w:r>
      <w:r w:rsidRPr="00B335F7">
        <w:t xml:space="preserve">: Courmacs Legal Limited (company number 13185687) of </w:t>
      </w:r>
      <w:bookmarkStart w:id="13" w:name="_Hlk193301006"/>
      <w:r w:rsidRPr="00B335F7">
        <w:t>Alexander House, Haslingden Road, Blackburn, England, BB1 2EE</w:t>
      </w:r>
      <w:bookmarkEnd w:id="13"/>
      <w:r w:rsidRPr="00B335F7">
        <w:t>.</w:t>
      </w:r>
    </w:p>
    <w:p w14:paraId="00D16833" w14:textId="583A49F0" w:rsidR="00B335F7" w:rsidRPr="00A93624" w:rsidRDefault="00B335F7" w:rsidP="00A5541C">
      <w:pPr>
        <w:pStyle w:val="Heading3"/>
        <w:numPr>
          <w:ilvl w:val="6"/>
          <w:numId w:val="12"/>
        </w:numPr>
        <w:ind w:left="709" w:hanging="709"/>
        <w:rPr>
          <w:lang w:val="en-US"/>
        </w:rPr>
      </w:pPr>
      <w:bookmarkStart w:id="14" w:name="_Hlk213148955"/>
      <w:r w:rsidRPr="00B335F7">
        <w:t>Definitions</w:t>
      </w:r>
    </w:p>
    <w:p w14:paraId="7C970F37" w14:textId="432E072B" w:rsidR="00B335F7" w:rsidRPr="00384FD3" w:rsidRDefault="00B335F7" w:rsidP="00A5541C">
      <w:pPr>
        <w:pStyle w:val="2ndrowlist"/>
        <w:numPr>
          <w:ilvl w:val="1"/>
          <w:numId w:val="32"/>
        </w:numPr>
        <w:ind w:hanging="700"/>
        <w:rPr>
          <w:lang w:val="en-US"/>
        </w:rPr>
      </w:pPr>
      <w:r w:rsidRPr="00F95196">
        <w:t xml:space="preserve">In </w:t>
      </w:r>
      <w:bookmarkEnd w:id="14"/>
      <w:r w:rsidRPr="00F95196">
        <w:t>this CFA unless the context otherwise requires, the following words and expressions have the following meanings:</w:t>
      </w:r>
    </w:p>
    <w:tbl>
      <w:tblPr>
        <w:tblStyle w:val="CourmacsNoHeader1stcolumn"/>
        <w:tblW w:w="0" w:type="auto"/>
        <w:tblLook w:val="00A0" w:firstRow="1" w:lastRow="0" w:firstColumn="1" w:lastColumn="0" w:noHBand="0" w:noVBand="0"/>
      </w:tblPr>
      <w:tblGrid>
        <w:gridCol w:w="2826"/>
        <w:gridCol w:w="5694"/>
      </w:tblGrid>
      <w:tr w:rsidR="006230D9" w:rsidRPr="00B335F7" w14:paraId="61E92248"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4A2FB501" w14:textId="77777777" w:rsidR="00B335F7" w:rsidRPr="00B335F7" w:rsidRDefault="00B335F7" w:rsidP="00F95196">
            <w:pPr>
              <w:spacing w:before="120"/>
              <w:contextualSpacing w:val="0"/>
              <w:jc w:val="left"/>
              <w:rPr>
                <w:bCs/>
                <w:sz w:val="20"/>
                <w:szCs w:val="20"/>
              </w:rPr>
            </w:pPr>
            <w:r w:rsidRPr="00B335F7">
              <w:rPr>
                <w:bCs/>
                <w:i/>
                <w:sz w:val="20"/>
                <w:szCs w:val="20"/>
              </w:rPr>
              <w:t>“the Act”</w:t>
            </w:r>
          </w:p>
        </w:tc>
        <w:tc>
          <w:tcPr>
            <w:tcW w:w="5694" w:type="dxa"/>
            <w:vAlign w:val="top"/>
          </w:tcPr>
          <w:p w14:paraId="233FCEB1" w14:textId="77777777" w:rsidR="00B335F7" w:rsidRPr="00B335F7" w:rsidRDefault="00B335F7"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the Courts and Legal Services Act 1990.</w:t>
            </w:r>
          </w:p>
        </w:tc>
      </w:tr>
      <w:tr w:rsidR="006230D9" w:rsidRPr="00B335F7" w14:paraId="57B46492"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47D51705" w14:textId="77777777" w:rsidR="00B335F7" w:rsidRPr="00B335F7" w:rsidRDefault="00B335F7" w:rsidP="00F95196">
            <w:pPr>
              <w:spacing w:before="120"/>
              <w:jc w:val="left"/>
              <w:rPr>
                <w:bCs/>
                <w:i/>
                <w:sz w:val="20"/>
                <w:szCs w:val="20"/>
              </w:rPr>
            </w:pPr>
            <w:r w:rsidRPr="00B335F7">
              <w:rPr>
                <w:bCs/>
                <w:i/>
                <w:sz w:val="20"/>
                <w:szCs w:val="20"/>
              </w:rPr>
              <w:t>“Basic Charges”</w:t>
            </w:r>
          </w:p>
        </w:tc>
        <w:tc>
          <w:tcPr>
            <w:tcW w:w="5694" w:type="dxa"/>
            <w:vAlign w:val="top"/>
          </w:tcPr>
          <w:p w14:paraId="54E1061D" w14:textId="77777777" w:rsidR="00B335F7" w:rsidRPr="00B335F7" w:rsidRDefault="00B335F7"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the amounts which we charge for the work we carry out on your Claim, charged at the normal hourly rates set out in Clause 7.1 (</w:t>
            </w:r>
            <w:r w:rsidRPr="00B335F7">
              <w:rPr>
                <w:i/>
                <w:iCs/>
                <w:sz w:val="20"/>
                <w:szCs w:val="20"/>
              </w:rPr>
              <w:t>Our Charges</w:t>
            </w:r>
            <w:r w:rsidRPr="00B335F7">
              <w:rPr>
                <w:sz w:val="20"/>
                <w:szCs w:val="20"/>
              </w:rPr>
              <w:t>), but not including the Success Fee.</w:t>
            </w:r>
          </w:p>
        </w:tc>
      </w:tr>
      <w:tr w:rsidR="006230D9" w:rsidRPr="00B335F7" w14:paraId="1FCFA8D5"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3E830D4E" w14:textId="77777777" w:rsidR="00B335F7" w:rsidRPr="00B335F7" w:rsidRDefault="00B335F7" w:rsidP="00A5541C">
            <w:pPr>
              <w:numPr>
                <w:ilvl w:val="0"/>
                <w:numId w:val="4"/>
              </w:numPr>
              <w:spacing w:before="120"/>
              <w:contextualSpacing w:val="0"/>
              <w:jc w:val="left"/>
              <w:rPr>
                <w:i/>
                <w:sz w:val="20"/>
                <w:szCs w:val="20"/>
              </w:rPr>
            </w:pPr>
            <w:r w:rsidRPr="00B335F7">
              <w:rPr>
                <w:i/>
                <w:sz w:val="20"/>
                <w:szCs w:val="20"/>
              </w:rPr>
              <w:t>“Cancellation Period”</w:t>
            </w:r>
          </w:p>
        </w:tc>
        <w:tc>
          <w:tcPr>
            <w:tcW w:w="5694" w:type="dxa"/>
            <w:vAlign w:val="top"/>
          </w:tcPr>
          <w:p w14:paraId="44A24220" w14:textId="77777777" w:rsidR="00B335F7" w:rsidRPr="00B335F7" w:rsidRDefault="00B335F7"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the period between the date of this CFA and the date falling 14 days after the date of this CFA.</w:t>
            </w:r>
          </w:p>
        </w:tc>
      </w:tr>
      <w:tr w:rsidR="006230D9" w:rsidRPr="00B335F7" w14:paraId="49287A6B"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C8CB9BC" w14:textId="77777777" w:rsidR="00B335F7" w:rsidRPr="00B335F7" w:rsidRDefault="00B335F7" w:rsidP="00A5541C">
            <w:pPr>
              <w:numPr>
                <w:ilvl w:val="0"/>
                <w:numId w:val="4"/>
              </w:numPr>
              <w:spacing w:before="120"/>
              <w:jc w:val="left"/>
              <w:rPr>
                <w:sz w:val="20"/>
                <w:szCs w:val="20"/>
              </w:rPr>
            </w:pPr>
            <w:r w:rsidRPr="00B335F7">
              <w:rPr>
                <w:i/>
                <w:sz w:val="20"/>
                <w:szCs w:val="20"/>
              </w:rPr>
              <w:t>“Claim”</w:t>
            </w:r>
          </w:p>
        </w:tc>
        <w:tc>
          <w:tcPr>
            <w:tcW w:w="5694" w:type="dxa"/>
            <w:vAlign w:val="top"/>
          </w:tcPr>
          <w:p w14:paraId="3DBE50A4" w14:textId="77777777" w:rsidR="00B335F7" w:rsidRPr="00B335F7" w:rsidRDefault="00B335F7"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your claim against the Opponent for damages arising out of a motor finance agreement taken out by you with the Opponent, as more particularly identified in Appendix II to the Engagement Letter.</w:t>
            </w:r>
          </w:p>
        </w:tc>
      </w:tr>
      <w:tr w:rsidR="006230D9" w:rsidRPr="00B335F7" w14:paraId="4537BE94"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30ED48B8" w14:textId="77777777" w:rsidR="00B335F7" w:rsidRPr="00B335F7" w:rsidRDefault="00B335F7" w:rsidP="00A5541C">
            <w:pPr>
              <w:numPr>
                <w:ilvl w:val="0"/>
                <w:numId w:val="4"/>
              </w:numPr>
              <w:spacing w:before="120"/>
              <w:contextualSpacing w:val="0"/>
              <w:jc w:val="left"/>
              <w:rPr>
                <w:sz w:val="20"/>
                <w:szCs w:val="20"/>
              </w:rPr>
            </w:pPr>
            <w:r w:rsidRPr="00B335F7">
              <w:rPr>
                <w:i/>
                <w:sz w:val="20"/>
                <w:szCs w:val="20"/>
              </w:rPr>
              <w:t>“Counsel’s Fees”</w:t>
            </w:r>
          </w:p>
        </w:tc>
        <w:tc>
          <w:tcPr>
            <w:tcW w:w="5694" w:type="dxa"/>
            <w:vAlign w:val="top"/>
          </w:tcPr>
          <w:p w14:paraId="1A0B7943" w14:textId="77777777" w:rsidR="00B335F7" w:rsidRPr="00B335F7" w:rsidRDefault="00B335F7"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 xml:space="preserve">means any fees charged by counsel who we instruct on your behalf in relation to the Claim. </w:t>
            </w:r>
          </w:p>
        </w:tc>
      </w:tr>
      <w:tr w:rsidR="006230D9" w:rsidRPr="00B335F7" w14:paraId="68073184"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697194C" w14:textId="77777777" w:rsidR="00B335F7" w:rsidRPr="00B335F7" w:rsidRDefault="00B335F7" w:rsidP="00A5541C">
            <w:pPr>
              <w:numPr>
                <w:ilvl w:val="0"/>
                <w:numId w:val="4"/>
              </w:numPr>
              <w:spacing w:before="120"/>
              <w:jc w:val="left"/>
              <w:rPr>
                <w:i/>
                <w:sz w:val="20"/>
                <w:szCs w:val="20"/>
              </w:rPr>
            </w:pPr>
            <w:r w:rsidRPr="00B335F7">
              <w:rPr>
                <w:i/>
                <w:sz w:val="20"/>
                <w:szCs w:val="20"/>
              </w:rPr>
              <w:t>“Courmacs Legal Standard Terms”</w:t>
            </w:r>
          </w:p>
        </w:tc>
        <w:tc>
          <w:tcPr>
            <w:tcW w:w="5694" w:type="dxa"/>
            <w:vAlign w:val="top"/>
          </w:tcPr>
          <w:p w14:paraId="6DB230CE" w14:textId="77777777" w:rsidR="00B335F7" w:rsidRPr="00B335F7" w:rsidRDefault="00B335F7"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bookmarkStart w:id="15" w:name="_Hlk193299833"/>
            <w:r w:rsidRPr="00B335F7">
              <w:rPr>
                <w:sz w:val="20"/>
                <w:szCs w:val="20"/>
              </w:rPr>
              <w:t xml:space="preserve">means our standard terms of business which can be found at </w:t>
            </w:r>
            <w:hyperlink r:id="rId17" w:history="1">
              <w:r w:rsidRPr="00B335F7">
                <w:rPr>
                  <w:rStyle w:val="Hyperlink"/>
                  <w:sz w:val="20"/>
                  <w:szCs w:val="20"/>
                </w:rPr>
                <w:t>www.courmacslegal.co.uk/policies/terms-and-conditions</w:t>
              </w:r>
            </w:hyperlink>
            <w:r w:rsidRPr="00B335F7">
              <w:rPr>
                <w:sz w:val="20"/>
                <w:szCs w:val="20"/>
              </w:rPr>
              <w:t xml:space="preserve"> under the heading ‘Terms of Business’. </w:t>
            </w:r>
            <w:bookmarkEnd w:id="15"/>
          </w:p>
        </w:tc>
      </w:tr>
      <w:tr w:rsidR="006230D9" w:rsidRPr="00B335F7" w14:paraId="0C2290CD"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7037755" w14:textId="77777777" w:rsidR="00B335F7" w:rsidRPr="00B335F7" w:rsidRDefault="00B335F7" w:rsidP="00A5541C">
            <w:pPr>
              <w:numPr>
                <w:ilvl w:val="0"/>
                <w:numId w:val="4"/>
              </w:numPr>
              <w:spacing w:before="120"/>
              <w:contextualSpacing w:val="0"/>
              <w:jc w:val="left"/>
              <w:rPr>
                <w:i/>
                <w:sz w:val="20"/>
                <w:szCs w:val="20"/>
              </w:rPr>
            </w:pPr>
            <w:r w:rsidRPr="00B335F7">
              <w:rPr>
                <w:i/>
                <w:sz w:val="20"/>
                <w:szCs w:val="20"/>
              </w:rPr>
              <w:t>“Engagement Letter”</w:t>
            </w:r>
          </w:p>
        </w:tc>
        <w:tc>
          <w:tcPr>
            <w:tcW w:w="5694" w:type="dxa"/>
            <w:vAlign w:val="top"/>
          </w:tcPr>
          <w:p w14:paraId="5B05E4AC" w14:textId="05DC890C"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 xml:space="preserve">means the letter sent by us to you confirming that you agree to instruct us to act on your behalf in relation to the </w:t>
            </w:r>
            <w:r w:rsidR="001706DD" w:rsidRPr="00B335F7">
              <w:rPr>
                <w:sz w:val="20"/>
                <w:szCs w:val="20"/>
              </w:rPr>
              <w:t>Claim and</w:t>
            </w:r>
            <w:r w:rsidRPr="00B335F7">
              <w:rPr>
                <w:sz w:val="20"/>
                <w:szCs w:val="20"/>
              </w:rPr>
              <w:t xml:space="preserve"> attaching a copy of this CFA at Appendix I</w:t>
            </w:r>
            <w:r w:rsidR="00B91AF3">
              <w:rPr>
                <w:sz w:val="20"/>
                <w:szCs w:val="20"/>
              </w:rPr>
              <w:t>V</w:t>
            </w:r>
            <w:r w:rsidRPr="00B335F7">
              <w:rPr>
                <w:sz w:val="20"/>
                <w:szCs w:val="20"/>
              </w:rPr>
              <w:t>.</w:t>
            </w:r>
          </w:p>
        </w:tc>
      </w:tr>
      <w:tr w:rsidR="006230D9" w:rsidRPr="00B335F7" w14:paraId="276A6646"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519B4AF" w14:textId="77777777" w:rsidR="00B335F7" w:rsidRPr="00B335F7" w:rsidRDefault="00B335F7" w:rsidP="00A5541C">
            <w:pPr>
              <w:numPr>
                <w:ilvl w:val="0"/>
                <w:numId w:val="4"/>
              </w:numPr>
              <w:spacing w:before="120"/>
              <w:jc w:val="left"/>
              <w:rPr>
                <w:sz w:val="20"/>
                <w:szCs w:val="20"/>
              </w:rPr>
            </w:pPr>
            <w:r w:rsidRPr="00B335F7">
              <w:rPr>
                <w:i/>
                <w:sz w:val="20"/>
                <w:szCs w:val="20"/>
              </w:rPr>
              <w:t>“Expenses”</w:t>
            </w:r>
          </w:p>
        </w:tc>
        <w:tc>
          <w:tcPr>
            <w:tcW w:w="5694" w:type="dxa"/>
            <w:vAlign w:val="top"/>
          </w:tcPr>
          <w:p w14:paraId="6635577E" w14:textId="77777777" w:rsidR="00B335F7" w:rsidRPr="00B335F7" w:rsidRDefault="00B335F7" w:rsidP="00A5541C">
            <w:pPr>
              <w:numPr>
                <w:ilvl w:val="0"/>
                <w:numId w:val="4"/>
              </w:num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any expenses or disbursements (including Counsel’s Fees) incurred, or to be incurred, by us on your behalf in relation to the Claim, including but not limited to any expert’s fees, investigation fees, Court fees, photocopying charges, travel expenses, search fees, translator fees, premia in respect of any insurance taken out in connection with the Claim and any others expenses which we consider necessary for the progression of the Claim.</w:t>
            </w:r>
          </w:p>
        </w:tc>
      </w:tr>
      <w:tr w:rsidR="006230D9" w:rsidRPr="00B335F7" w14:paraId="1FA00F0C"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37E25BAE" w14:textId="77777777" w:rsidR="00B335F7" w:rsidRPr="00B335F7" w:rsidRDefault="00B335F7" w:rsidP="00A5541C">
            <w:pPr>
              <w:numPr>
                <w:ilvl w:val="0"/>
                <w:numId w:val="4"/>
              </w:numPr>
              <w:spacing w:before="120"/>
              <w:contextualSpacing w:val="0"/>
              <w:jc w:val="left"/>
              <w:rPr>
                <w:i/>
                <w:sz w:val="20"/>
                <w:szCs w:val="20"/>
              </w:rPr>
            </w:pPr>
            <w:r w:rsidRPr="00B335F7">
              <w:rPr>
                <w:i/>
                <w:sz w:val="20"/>
                <w:szCs w:val="20"/>
              </w:rPr>
              <w:t>“FCA”</w:t>
            </w:r>
          </w:p>
        </w:tc>
        <w:tc>
          <w:tcPr>
            <w:tcW w:w="5694" w:type="dxa"/>
            <w:vAlign w:val="top"/>
          </w:tcPr>
          <w:p w14:paraId="01E3EA4C" w14:textId="77777777" w:rsidR="00B335F7" w:rsidRPr="00B335F7" w:rsidRDefault="00B335F7"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the Financial Conduct Authority.</w:t>
            </w:r>
          </w:p>
        </w:tc>
      </w:tr>
      <w:tr w:rsidR="006230D9" w:rsidRPr="00B335F7" w14:paraId="06896629"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5A6E03FF" w14:textId="77777777" w:rsidR="00B335F7" w:rsidRPr="00B335F7" w:rsidRDefault="00B335F7" w:rsidP="00A5541C">
            <w:pPr>
              <w:numPr>
                <w:ilvl w:val="0"/>
                <w:numId w:val="4"/>
              </w:numPr>
              <w:spacing w:before="120"/>
              <w:jc w:val="left"/>
              <w:rPr>
                <w:i/>
                <w:sz w:val="20"/>
                <w:szCs w:val="20"/>
              </w:rPr>
            </w:pPr>
            <w:r w:rsidRPr="00B335F7">
              <w:rPr>
                <w:i/>
                <w:sz w:val="20"/>
                <w:szCs w:val="20"/>
              </w:rPr>
              <w:t>“Interim Application”</w:t>
            </w:r>
          </w:p>
        </w:tc>
        <w:tc>
          <w:tcPr>
            <w:tcW w:w="5694" w:type="dxa"/>
            <w:vAlign w:val="top"/>
          </w:tcPr>
          <w:p w14:paraId="499C26CD"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an application for an order made in the course of proceedings which usually leads to an interim court hearing as opposed to the final trial.</w:t>
            </w:r>
          </w:p>
        </w:tc>
      </w:tr>
      <w:tr w:rsidR="006230D9" w:rsidRPr="00B335F7" w14:paraId="6D4B0CFA"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6020E4A5" w14:textId="77777777" w:rsidR="00B335F7" w:rsidRPr="00B335F7" w:rsidRDefault="00B335F7" w:rsidP="00A5541C">
            <w:pPr>
              <w:numPr>
                <w:ilvl w:val="0"/>
                <w:numId w:val="4"/>
              </w:numPr>
              <w:spacing w:before="120"/>
              <w:contextualSpacing w:val="0"/>
              <w:jc w:val="left"/>
              <w:rPr>
                <w:i/>
                <w:sz w:val="20"/>
                <w:szCs w:val="20"/>
              </w:rPr>
            </w:pPr>
            <w:r w:rsidRPr="00B335F7">
              <w:rPr>
                <w:i/>
                <w:sz w:val="20"/>
                <w:szCs w:val="20"/>
              </w:rPr>
              <w:t>“Lien”</w:t>
            </w:r>
          </w:p>
        </w:tc>
        <w:tc>
          <w:tcPr>
            <w:tcW w:w="5694" w:type="dxa"/>
            <w:vAlign w:val="top"/>
          </w:tcPr>
          <w:p w14:paraId="68F07F28" w14:textId="77777777" w:rsidR="00B335F7" w:rsidRPr="00B335F7" w:rsidRDefault="00B335F7" w:rsidP="00A5541C">
            <w:pPr>
              <w:numPr>
                <w:ilvl w:val="0"/>
                <w:numId w:val="4"/>
              </w:num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our right to keep all papers, documents, money or other property held on your behalf in relation to the Claim until all money due to us is paid.</w:t>
            </w:r>
          </w:p>
        </w:tc>
      </w:tr>
      <w:tr w:rsidR="006230D9" w:rsidRPr="00B335F7" w14:paraId="3763DC0D"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33DBECA" w14:textId="77777777" w:rsidR="00B335F7" w:rsidRPr="00B335F7" w:rsidRDefault="00B335F7" w:rsidP="00F95196">
            <w:pPr>
              <w:spacing w:before="120"/>
              <w:jc w:val="left"/>
              <w:rPr>
                <w:sz w:val="20"/>
                <w:szCs w:val="20"/>
              </w:rPr>
            </w:pPr>
            <w:r w:rsidRPr="00B335F7">
              <w:rPr>
                <w:i/>
                <w:sz w:val="20"/>
                <w:szCs w:val="20"/>
              </w:rPr>
              <w:t>“Lose” or “Lose the Claim”</w:t>
            </w:r>
          </w:p>
        </w:tc>
        <w:tc>
          <w:tcPr>
            <w:tcW w:w="5694" w:type="dxa"/>
            <w:vAlign w:val="top"/>
          </w:tcPr>
          <w:p w14:paraId="22CD41D9"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a situation where you do not Win the Claim.</w:t>
            </w:r>
          </w:p>
        </w:tc>
      </w:tr>
      <w:tr w:rsidR="006230D9" w:rsidRPr="00B335F7" w14:paraId="16B75065"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CFDBDBC" w14:textId="77777777" w:rsidR="00B335F7" w:rsidRPr="00B335F7" w:rsidRDefault="00B335F7" w:rsidP="00F95196">
            <w:pPr>
              <w:spacing w:before="120"/>
              <w:contextualSpacing w:val="0"/>
              <w:jc w:val="left"/>
              <w:rPr>
                <w:sz w:val="20"/>
                <w:szCs w:val="20"/>
              </w:rPr>
            </w:pPr>
            <w:r w:rsidRPr="00B335F7">
              <w:rPr>
                <w:i/>
                <w:sz w:val="20"/>
                <w:szCs w:val="20"/>
              </w:rPr>
              <w:t>“Opponent”</w:t>
            </w:r>
          </w:p>
        </w:tc>
        <w:tc>
          <w:tcPr>
            <w:tcW w:w="5694" w:type="dxa"/>
            <w:vAlign w:val="top"/>
          </w:tcPr>
          <w:p w14:paraId="7D64950F"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the party against whom you pursue the Claim.</w:t>
            </w:r>
          </w:p>
        </w:tc>
      </w:tr>
      <w:tr w:rsidR="006230D9" w:rsidRPr="00B335F7" w14:paraId="19C66EA5"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1193F48E" w14:textId="77777777" w:rsidR="00B335F7" w:rsidRPr="00B335F7" w:rsidRDefault="00B335F7" w:rsidP="00F95196">
            <w:pPr>
              <w:spacing w:before="120"/>
              <w:jc w:val="left"/>
              <w:rPr>
                <w:i/>
                <w:sz w:val="20"/>
                <w:szCs w:val="20"/>
              </w:rPr>
            </w:pPr>
            <w:r w:rsidRPr="00B335F7">
              <w:rPr>
                <w:i/>
                <w:sz w:val="20"/>
                <w:szCs w:val="20"/>
              </w:rPr>
              <w:t>“Part 36”</w:t>
            </w:r>
          </w:p>
        </w:tc>
        <w:tc>
          <w:tcPr>
            <w:tcW w:w="5694" w:type="dxa"/>
            <w:vAlign w:val="top"/>
          </w:tcPr>
          <w:p w14:paraId="7419B876"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an offer to settle the Claim made in accordance with Part 36 of the Civil Procedure Rules.</w:t>
            </w:r>
          </w:p>
        </w:tc>
      </w:tr>
      <w:tr w:rsidR="006230D9" w:rsidRPr="00B335F7" w14:paraId="578236BD"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6C8F7972" w14:textId="77777777" w:rsidR="00B335F7" w:rsidRPr="00B335F7" w:rsidRDefault="00B335F7" w:rsidP="00F95196">
            <w:pPr>
              <w:spacing w:before="120"/>
              <w:contextualSpacing w:val="0"/>
              <w:jc w:val="left"/>
              <w:rPr>
                <w:i/>
                <w:sz w:val="20"/>
                <w:szCs w:val="20"/>
              </w:rPr>
            </w:pPr>
            <w:r w:rsidRPr="00B335F7">
              <w:rPr>
                <w:i/>
                <w:sz w:val="20"/>
                <w:szCs w:val="20"/>
              </w:rPr>
              <w:t>“Previous Engagement Letter”</w:t>
            </w:r>
          </w:p>
        </w:tc>
        <w:tc>
          <w:tcPr>
            <w:tcW w:w="5694" w:type="dxa"/>
            <w:vAlign w:val="top"/>
          </w:tcPr>
          <w:p w14:paraId="5732EB85"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any previous letter of engagement or retainer letter sent by us to you confirming that you agree to instruct us to act on your behalf in relation to the Claim.</w:t>
            </w:r>
          </w:p>
        </w:tc>
      </w:tr>
      <w:tr w:rsidR="006230D9" w:rsidRPr="00B335F7" w14:paraId="0E48698F"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397AE04E" w14:textId="77777777" w:rsidR="00B335F7" w:rsidRPr="00B335F7" w:rsidRDefault="00B335F7" w:rsidP="00F95196">
            <w:pPr>
              <w:spacing w:before="120"/>
              <w:jc w:val="left"/>
              <w:rPr>
                <w:sz w:val="20"/>
                <w:szCs w:val="20"/>
              </w:rPr>
            </w:pPr>
            <w:r w:rsidRPr="00B335F7">
              <w:rPr>
                <w:i/>
                <w:sz w:val="20"/>
                <w:szCs w:val="20"/>
              </w:rPr>
              <w:t>“Proceedings”</w:t>
            </w:r>
          </w:p>
        </w:tc>
        <w:tc>
          <w:tcPr>
            <w:tcW w:w="5694" w:type="dxa"/>
            <w:vAlign w:val="top"/>
          </w:tcPr>
          <w:p w14:paraId="39FBDC8A"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any formal complaint or claim before the Financial Ombudsman Service, the Legal Ombudsman or under any Redress Scheme, and any legal proceedings (whether issued at Court or not) or mediation, or steps taken in contemplation of legal proceedings or mediation, in relation to the Claim, including all forms of alternative dispute resolution.</w:t>
            </w:r>
          </w:p>
        </w:tc>
      </w:tr>
      <w:tr w:rsidR="006230D9" w:rsidRPr="00B335F7" w14:paraId="2FFD7B48"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B065B1C" w14:textId="77777777" w:rsidR="00B335F7" w:rsidRPr="00B335F7" w:rsidRDefault="00B335F7" w:rsidP="00F95196">
            <w:pPr>
              <w:spacing w:before="120"/>
              <w:contextualSpacing w:val="0"/>
              <w:jc w:val="left"/>
              <w:rPr>
                <w:i/>
                <w:sz w:val="20"/>
                <w:szCs w:val="20"/>
              </w:rPr>
            </w:pPr>
            <w:r w:rsidRPr="00B335F7">
              <w:rPr>
                <w:i/>
                <w:sz w:val="20"/>
                <w:szCs w:val="20"/>
              </w:rPr>
              <w:t>“Recovery Amount”</w:t>
            </w:r>
          </w:p>
        </w:tc>
        <w:tc>
          <w:tcPr>
            <w:tcW w:w="5694" w:type="dxa"/>
            <w:vAlign w:val="top"/>
          </w:tcPr>
          <w:p w14:paraId="0DE1F194"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 xml:space="preserve">means money, damages, or other financial benefit that you recover from the Opponent, or which is paid on behalf of the Opponent, or a third party, in part or full satisfaction of the Claim, whether as a result of a Settlement, Court order, compensation payment or otherwise, and shall include interest. </w:t>
            </w:r>
          </w:p>
        </w:tc>
      </w:tr>
      <w:tr w:rsidR="006230D9" w:rsidRPr="00B335F7" w14:paraId="47395618"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A6F3BB2" w14:textId="77777777" w:rsidR="00B335F7" w:rsidRPr="00B335F7" w:rsidRDefault="00B335F7" w:rsidP="00F95196">
            <w:pPr>
              <w:spacing w:before="120"/>
              <w:jc w:val="left"/>
              <w:rPr>
                <w:i/>
                <w:sz w:val="20"/>
                <w:szCs w:val="20"/>
              </w:rPr>
            </w:pPr>
            <w:r w:rsidRPr="00B335F7">
              <w:rPr>
                <w:i/>
                <w:sz w:val="20"/>
                <w:szCs w:val="20"/>
              </w:rPr>
              <w:t>“Redress Scheme”</w:t>
            </w:r>
          </w:p>
        </w:tc>
        <w:tc>
          <w:tcPr>
            <w:tcW w:w="5694" w:type="dxa"/>
            <w:vAlign w:val="top"/>
          </w:tcPr>
          <w:p w14:paraId="0851DA88"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any form of redress scheme established by the FCA.</w:t>
            </w:r>
          </w:p>
        </w:tc>
      </w:tr>
      <w:tr w:rsidR="006230D9" w:rsidRPr="00B335F7" w14:paraId="1B75C72E"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DA8A384" w14:textId="77777777" w:rsidR="00B335F7" w:rsidRPr="00B335F7" w:rsidRDefault="00B335F7" w:rsidP="00F95196">
            <w:pPr>
              <w:spacing w:before="120"/>
              <w:contextualSpacing w:val="0"/>
              <w:jc w:val="left"/>
              <w:rPr>
                <w:i/>
                <w:sz w:val="20"/>
                <w:szCs w:val="20"/>
              </w:rPr>
            </w:pPr>
            <w:r w:rsidRPr="00B335F7">
              <w:rPr>
                <w:i/>
                <w:sz w:val="20"/>
                <w:szCs w:val="20"/>
              </w:rPr>
              <w:t>“Regulations”</w:t>
            </w:r>
          </w:p>
        </w:tc>
        <w:tc>
          <w:tcPr>
            <w:tcW w:w="5694" w:type="dxa"/>
            <w:vAlign w:val="top"/>
          </w:tcPr>
          <w:p w14:paraId="49960620"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 xml:space="preserve">means the Conditional Fee Agreements Order 2013. </w:t>
            </w:r>
          </w:p>
        </w:tc>
      </w:tr>
      <w:tr w:rsidR="006230D9" w:rsidRPr="00B335F7" w14:paraId="2EE0F3AC"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1066E31D" w14:textId="77777777" w:rsidR="00B335F7" w:rsidRPr="00B335F7" w:rsidRDefault="00B335F7" w:rsidP="00F95196">
            <w:pPr>
              <w:spacing w:before="120"/>
              <w:jc w:val="left"/>
              <w:rPr>
                <w:sz w:val="20"/>
                <w:szCs w:val="20"/>
              </w:rPr>
            </w:pPr>
            <w:r w:rsidRPr="00B335F7">
              <w:rPr>
                <w:i/>
                <w:sz w:val="20"/>
                <w:szCs w:val="20"/>
              </w:rPr>
              <w:t>“Settlement”</w:t>
            </w:r>
          </w:p>
        </w:tc>
        <w:tc>
          <w:tcPr>
            <w:tcW w:w="5694" w:type="dxa"/>
            <w:vAlign w:val="top"/>
          </w:tcPr>
          <w:p w14:paraId="56239A3D"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rPr>
              <w:t xml:space="preserve">means an agreement between you and the Opponent in settlement of the Claim. </w:t>
            </w:r>
          </w:p>
        </w:tc>
      </w:tr>
      <w:tr w:rsidR="006230D9" w:rsidRPr="00B335F7" w14:paraId="6DAD4589"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6F0DB57" w14:textId="77777777" w:rsidR="00B335F7" w:rsidRPr="00B335F7" w:rsidRDefault="00B335F7" w:rsidP="00F95196">
            <w:pPr>
              <w:spacing w:before="120"/>
              <w:contextualSpacing w:val="0"/>
              <w:jc w:val="left"/>
              <w:rPr>
                <w:i/>
                <w:sz w:val="20"/>
                <w:szCs w:val="20"/>
              </w:rPr>
            </w:pPr>
            <w:r w:rsidRPr="00B335F7">
              <w:rPr>
                <w:i/>
                <w:sz w:val="20"/>
                <w:szCs w:val="20"/>
              </w:rPr>
              <w:t>“Shieldpay”</w:t>
            </w:r>
          </w:p>
        </w:tc>
        <w:tc>
          <w:tcPr>
            <w:tcW w:w="5694" w:type="dxa"/>
            <w:vAlign w:val="top"/>
          </w:tcPr>
          <w:p w14:paraId="611B4184"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Shieldpay Ltd, a company incorporated in England and Wales with company number 10061792 whose registered office is at 3rd Floor 1 Ashley Road, Altrincham, Cheshire, United Kingdom, WA14 2DT.</w:t>
            </w:r>
          </w:p>
        </w:tc>
      </w:tr>
      <w:tr w:rsidR="006230D9" w:rsidRPr="00B335F7" w14:paraId="41C33FD0"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B5177C8" w14:textId="77777777" w:rsidR="00B335F7" w:rsidRPr="00B335F7" w:rsidRDefault="00B335F7" w:rsidP="00F95196">
            <w:pPr>
              <w:spacing w:before="120"/>
              <w:jc w:val="left"/>
              <w:rPr>
                <w:i/>
                <w:sz w:val="20"/>
                <w:szCs w:val="20"/>
              </w:rPr>
            </w:pPr>
            <w:r w:rsidRPr="00B335F7">
              <w:rPr>
                <w:i/>
                <w:sz w:val="20"/>
                <w:szCs w:val="20"/>
              </w:rPr>
              <w:t>“SRA”</w:t>
            </w:r>
          </w:p>
        </w:tc>
        <w:tc>
          <w:tcPr>
            <w:tcW w:w="5694" w:type="dxa"/>
            <w:vAlign w:val="top"/>
          </w:tcPr>
          <w:p w14:paraId="6F6CF36B"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the Solicitors Regulation Authority.</w:t>
            </w:r>
          </w:p>
        </w:tc>
      </w:tr>
      <w:tr w:rsidR="006230D9" w:rsidRPr="00B335F7" w14:paraId="2A127BE7"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A73F6C9" w14:textId="77777777" w:rsidR="00B335F7" w:rsidRPr="00B335F7" w:rsidRDefault="00B335F7" w:rsidP="00F95196">
            <w:pPr>
              <w:spacing w:before="120"/>
              <w:contextualSpacing w:val="0"/>
              <w:jc w:val="left"/>
              <w:rPr>
                <w:i/>
                <w:sz w:val="20"/>
                <w:szCs w:val="20"/>
              </w:rPr>
            </w:pPr>
            <w:r w:rsidRPr="00B335F7">
              <w:rPr>
                <w:i/>
                <w:sz w:val="20"/>
                <w:szCs w:val="20"/>
              </w:rPr>
              <w:t>“SRA CMFR”</w:t>
            </w:r>
          </w:p>
        </w:tc>
        <w:tc>
          <w:tcPr>
            <w:tcW w:w="5694" w:type="dxa"/>
            <w:vAlign w:val="top"/>
          </w:tcPr>
          <w:p w14:paraId="4DCF7042"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the SRA Claims Management Fees Rules.</w:t>
            </w:r>
          </w:p>
        </w:tc>
      </w:tr>
      <w:tr w:rsidR="006230D9" w:rsidRPr="00B335F7" w14:paraId="49A28ECD"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22282449" w14:textId="77777777" w:rsidR="00B335F7" w:rsidRPr="00B335F7" w:rsidRDefault="00B335F7" w:rsidP="00F95196">
            <w:pPr>
              <w:spacing w:before="120"/>
              <w:jc w:val="left"/>
              <w:rPr>
                <w:i/>
                <w:sz w:val="20"/>
                <w:szCs w:val="20"/>
              </w:rPr>
            </w:pPr>
            <w:r w:rsidRPr="00B335F7">
              <w:rPr>
                <w:i/>
                <w:sz w:val="20"/>
                <w:szCs w:val="20"/>
              </w:rPr>
              <w:t>“Success Fee”</w:t>
            </w:r>
          </w:p>
        </w:tc>
        <w:tc>
          <w:tcPr>
            <w:tcW w:w="5694" w:type="dxa"/>
            <w:vAlign w:val="top"/>
          </w:tcPr>
          <w:p w14:paraId="7904D66A" w14:textId="5E5E9BCF"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the percentage of our Basic Charges that you must pay if you Win the Claim as set out at Clause 9.1 (</w:t>
            </w:r>
            <w:r w:rsidRPr="00B335F7">
              <w:rPr>
                <w:i/>
                <w:iCs/>
                <w:sz w:val="20"/>
                <w:szCs w:val="20"/>
              </w:rPr>
              <w:t>Success Fee</w:t>
            </w:r>
            <w:r w:rsidRPr="00B335F7">
              <w:rPr>
                <w:sz w:val="20"/>
                <w:szCs w:val="20"/>
              </w:rPr>
              <w:t xml:space="preserve">). The Success Fee is not recoverable from </w:t>
            </w:r>
            <w:r w:rsidR="00562903">
              <w:rPr>
                <w:sz w:val="20"/>
                <w:szCs w:val="20"/>
              </w:rPr>
              <w:t>the</w:t>
            </w:r>
            <w:r w:rsidRPr="00B335F7">
              <w:rPr>
                <w:sz w:val="20"/>
                <w:szCs w:val="20"/>
              </w:rPr>
              <w:t xml:space="preserve"> Opponent.</w:t>
            </w:r>
          </w:p>
        </w:tc>
      </w:tr>
      <w:tr w:rsidR="006230D9" w:rsidRPr="00B335F7" w14:paraId="3DABAED8"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C4D36B2" w14:textId="2043E8C1" w:rsidR="00B335F7" w:rsidRPr="00B335F7" w:rsidRDefault="00B335F7" w:rsidP="00F95196">
            <w:pPr>
              <w:spacing w:before="120"/>
              <w:contextualSpacing w:val="0"/>
              <w:jc w:val="left"/>
              <w:rPr>
                <w:i/>
                <w:sz w:val="20"/>
                <w:szCs w:val="20"/>
              </w:rPr>
            </w:pPr>
          </w:p>
        </w:tc>
        <w:tc>
          <w:tcPr>
            <w:tcW w:w="5694" w:type="dxa"/>
            <w:vAlign w:val="top"/>
          </w:tcPr>
          <w:p w14:paraId="39383DE8" w14:textId="6844F1ED"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6230D9" w:rsidRPr="00B335F7" w14:paraId="240FD596"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E5F6BD5" w14:textId="77777777" w:rsidR="00B335F7" w:rsidRPr="00B335F7" w:rsidRDefault="00B335F7" w:rsidP="00F95196">
            <w:pPr>
              <w:spacing w:before="120"/>
              <w:jc w:val="left"/>
              <w:rPr>
                <w:i/>
                <w:sz w:val="20"/>
                <w:szCs w:val="20"/>
              </w:rPr>
            </w:pPr>
            <w:r w:rsidRPr="00B335F7">
              <w:rPr>
                <w:i/>
                <w:sz w:val="20"/>
                <w:szCs w:val="20"/>
              </w:rPr>
              <w:t>“TPMA”</w:t>
            </w:r>
          </w:p>
        </w:tc>
        <w:tc>
          <w:tcPr>
            <w:tcW w:w="5694" w:type="dxa"/>
            <w:vAlign w:val="top"/>
          </w:tcPr>
          <w:p w14:paraId="2DB8C2A4"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has the meaning set out at Clause 13.1 (</w:t>
            </w:r>
            <w:r w:rsidRPr="00B335F7">
              <w:rPr>
                <w:i/>
                <w:iCs/>
                <w:sz w:val="20"/>
                <w:szCs w:val="20"/>
              </w:rPr>
              <w:t>Third Party Managed Account</w:t>
            </w:r>
            <w:r w:rsidRPr="00B335F7">
              <w:rPr>
                <w:sz w:val="20"/>
                <w:szCs w:val="20"/>
              </w:rPr>
              <w:t>).</w:t>
            </w:r>
          </w:p>
        </w:tc>
      </w:tr>
      <w:tr w:rsidR="006230D9" w:rsidRPr="00B335F7" w14:paraId="2786C86F"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0E81A453" w14:textId="77777777" w:rsidR="00B335F7" w:rsidRPr="00B335F7" w:rsidRDefault="00B335F7" w:rsidP="00F95196">
            <w:pPr>
              <w:spacing w:before="120"/>
              <w:contextualSpacing w:val="0"/>
              <w:jc w:val="left"/>
              <w:rPr>
                <w:sz w:val="20"/>
                <w:szCs w:val="20"/>
              </w:rPr>
            </w:pPr>
            <w:r w:rsidRPr="00B335F7">
              <w:rPr>
                <w:i/>
                <w:sz w:val="20"/>
                <w:szCs w:val="20"/>
              </w:rPr>
              <w:t xml:space="preserve">“Win” </w:t>
            </w:r>
            <w:r w:rsidRPr="00B335F7">
              <w:rPr>
                <w:iCs/>
                <w:sz w:val="20"/>
                <w:szCs w:val="20"/>
              </w:rPr>
              <w:t>or</w:t>
            </w:r>
            <w:r w:rsidRPr="00B335F7">
              <w:rPr>
                <w:i/>
                <w:sz w:val="20"/>
                <w:szCs w:val="20"/>
              </w:rPr>
              <w:t xml:space="preserve"> “Win the Claim”</w:t>
            </w:r>
          </w:p>
        </w:tc>
        <w:tc>
          <w:tcPr>
            <w:tcW w:w="5694" w:type="dxa"/>
            <w:vAlign w:val="top"/>
          </w:tcPr>
          <w:p w14:paraId="1E89CCE9"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a situation where the Claim is decided in your favour by way of a Court order, a determination of a Redress Scheme or an agreement with the Opponent which results in any Recovery Amount being paid or payable to you or your agent/representative, irrespective of whether a cost order is made in favour of you.</w:t>
            </w:r>
          </w:p>
        </w:tc>
      </w:tr>
      <w:tr w:rsidR="006230D9" w:rsidRPr="00B335F7" w14:paraId="2EB3ECEF" w14:textId="77777777" w:rsidTr="001706D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78C4103B" w14:textId="77777777" w:rsidR="00B335F7" w:rsidRPr="00B335F7" w:rsidRDefault="00B335F7" w:rsidP="00F95196">
            <w:pPr>
              <w:spacing w:before="120"/>
              <w:jc w:val="left"/>
              <w:rPr>
                <w:sz w:val="20"/>
                <w:szCs w:val="20"/>
              </w:rPr>
            </w:pPr>
            <w:r w:rsidRPr="00B335F7">
              <w:rPr>
                <w:i/>
                <w:sz w:val="20"/>
                <w:szCs w:val="20"/>
              </w:rPr>
              <w:t>“we”, “us”, “our” or “ours”</w:t>
            </w:r>
          </w:p>
        </w:tc>
        <w:tc>
          <w:tcPr>
            <w:tcW w:w="5694" w:type="dxa"/>
            <w:vAlign w:val="top"/>
          </w:tcPr>
          <w:p w14:paraId="14AF9355" w14:textId="77777777" w:rsidR="00B335F7" w:rsidRPr="00B335F7" w:rsidRDefault="00B335F7" w:rsidP="00F95196">
            <w:pPr>
              <w:spacing w:before="120"/>
              <w:jc w:val="left"/>
              <w:cnfStyle w:val="000000010000" w:firstRow="0" w:lastRow="0" w:firstColumn="0" w:lastColumn="0" w:oddVBand="0" w:evenVBand="0" w:oddHBand="0" w:evenHBand="1" w:firstRowFirstColumn="0" w:firstRowLastColumn="0" w:lastRowFirstColumn="0" w:lastRowLastColumn="0"/>
              <w:rPr>
                <w:sz w:val="20"/>
                <w:szCs w:val="20"/>
              </w:rPr>
            </w:pPr>
            <w:r w:rsidRPr="00B335F7">
              <w:rPr>
                <w:sz w:val="20"/>
                <w:szCs w:val="20"/>
              </w:rPr>
              <w:t>means Courmacs Legal Limited.</w:t>
            </w:r>
          </w:p>
        </w:tc>
      </w:tr>
      <w:tr w:rsidR="006230D9" w:rsidRPr="00B335F7" w14:paraId="39CAC2C6" w14:textId="77777777" w:rsidTr="001706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26" w:type="dxa"/>
            <w:vAlign w:val="top"/>
          </w:tcPr>
          <w:p w14:paraId="47956A7C" w14:textId="77777777" w:rsidR="00B335F7" w:rsidRPr="00B335F7" w:rsidRDefault="00B335F7" w:rsidP="00F95196">
            <w:pPr>
              <w:spacing w:before="120"/>
              <w:contextualSpacing w:val="0"/>
              <w:jc w:val="left"/>
              <w:rPr>
                <w:sz w:val="20"/>
                <w:szCs w:val="20"/>
              </w:rPr>
            </w:pPr>
            <w:r w:rsidRPr="00B335F7">
              <w:rPr>
                <w:i/>
                <w:sz w:val="20"/>
                <w:szCs w:val="20"/>
              </w:rPr>
              <w:t xml:space="preserve">“you”, “your” or “yours” </w:t>
            </w:r>
          </w:p>
        </w:tc>
        <w:tc>
          <w:tcPr>
            <w:tcW w:w="5694" w:type="dxa"/>
            <w:vAlign w:val="top"/>
          </w:tcPr>
          <w:p w14:paraId="4A22F2D5" w14:textId="77777777" w:rsidR="00B335F7" w:rsidRPr="00B335F7" w:rsidRDefault="00B335F7" w:rsidP="00F95196">
            <w:pPr>
              <w:spacing w:before="120"/>
              <w:contextualSpacing w:val="0"/>
              <w:jc w:val="left"/>
              <w:cnfStyle w:val="000000100000" w:firstRow="0" w:lastRow="0" w:firstColumn="0" w:lastColumn="0" w:oddVBand="0" w:evenVBand="0" w:oddHBand="1" w:evenHBand="0" w:firstRowFirstColumn="0" w:firstRowLastColumn="0" w:lastRowFirstColumn="0" w:lastRowLastColumn="0"/>
              <w:rPr>
                <w:sz w:val="20"/>
                <w:szCs w:val="20"/>
              </w:rPr>
            </w:pPr>
            <w:r w:rsidRPr="00B335F7">
              <w:rPr>
                <w:sz w:val="20"/>
                <w:szCs w:val="20"/>
              </w:rPr>
              <w:t>means the Client.</w:t>
            </w:r>
          </w:p>
        </w:tc>
      </w:tr>
    </w:tbl>
    <w:p w14:paraId="329F0743" w14:textId="77777777" w:rsidR="00B335F7" w:rsidRPr="00B335F7" w:rsidRDefault="00B335F7" w:rsidP="00B335F7">
      <w:pPr>
        <w:rPr>
          <w:lang w:val="en-US"/>
        </w:rPr>
      </w:pPr>
    </w:p>
    <w:p w14:paraId="19E66D4F" w14:textId="77777777" w:rsidR="00B335F7" w:rsidRPr="00F95196" w:rsidRDefault="00B335F7" w:rsidP="00A5541C">
      <w:pPr>
        <w:pStyle w:val="Heading3"/>
        <w:numPr>
          <w:ilvl w:val="0"/>
          <w:numId w:val="32"/>
        </w:numPr>
        <w:rPr>
          <w:lang w:val="en-US"/>
        </w:rPr>
      </w:pPr>
      <w:r w:rsidRPr="00F95196">
        <w:t>Interpretation</w:t>
      </w:r>
    </w:p>
    <w:p w14:paraId="37FC2C9E" w14:textId="50C9EA39" w:rsidR="00B335F7" w:rsidRPr="007B74EB" w:rsidRDefault="00B335F7" w:rsidP="00A5541C">
      <w:pPr>
        <w:pStyle w:val="2ndrowlist"/>
        <w:numPr>
          <w:ilvl w:val="1"/>
          <w:numId w:val="32"/>
        </w:numPr>
        <w:rPr>
          <w:lang w:val="en-US"/>
        </w:rPr>
      </w:pPr>
      <w:r w:rsidRPr="006230D9">
        <w:t>In this CFA:</w:t>
      </w:r>
    </w:p>
    <w:p w14:paraId="1F6FFF1E" w14:textId="77777777" w:rsidR="00042A99" w:rsidRDefault="00B335F7" w:rsidP="00A5541C">
      <w:pPr>
        <w:pStyle w:val="abclistrow4"/>
        <w:numPr>
          <w:ilvl w:val="3"/>
          <w:numId w:val="32"/>
        </w:numPr>
      </w:pPr>
      <w:r w:rsidRPr="006230D9">
        <w:t>all references to a statutory provision shall be construed as including references to</w:t>
      </w:r>
      <w:r w:rsidR="00042A99">
        <w:t>:</w:t>
      </w:r>
    </w:p>
    <w:p w14:paraId="604876B9" w14:textId="5A3E3479" w:rsidR="00B335F7" w:rsidRPr="006230D9" w:rsidRDefault="00B335F7" w:rsidP="00A5541C">
      <w:pPr>
        <w:pStyle w:val="abclistrow4"/>
        <w:numPr>
          <w:ilvl w:val="4"/>
          <w:numId w:val="13"/>
        </w:numPr>
      </w:pPr>
      <w:r w:rsidRPr="006230D9">
        <w:t xml:space="preserve"> any statutory modification consolidation or re-enactment (whether before or after today’s date) for the time being in force;</w:t>
      </w:r>
    </w:p>
    <w:p w14:paraId="56FF826E" w14:textId="77777777" w:rsidR="00B335F7" w:rsidRPr="006230D9" w:rsidRDefault="00B335F7" w:rsidP="00A5541C">
      <w:pPr>
        <w:pStyle w:val="abclistrow4"/>
        <w:numPr>
          <w:ilvl w:val="4"/>
          <w:numId w:val="13"/>
        </w:numPr>
      </w:pPr>
      <w:r w:rsidRPr="006230D9">
        <w:t>all statutory instruments or orders made pursuant to it;</w:t>
      </w:r>
    </w:p>
    <w:p w14:paraId="233B8D08" w14:textId="77777777" w:rsidR="00B335F7" w:rsidRPr="006230D9" w:rsidRDefault="00B335F7" w:rsidP="00A5541C">
      <w:pPr>
        <w:pStyle w:val="abclistrow4"/>
        <w:numPr>
          <w:ilvl w:val="4"/>
          <w:numId w:val="13"/>
        </w:numPr>
      </w:pPr>
      <w:r w:rsidRPr="006230D9">
        <w:t>any statutory provisions of which it is a consolidation re-enactment or modification;</w:t>
      </w:r>
    </w:p>
    <w:p w14:paraId="3E9E21EE" w14:textId="77777777" w:rsidR="00B335F7" w:rsidRPr="006230D9" w:rsidRDefault="00B335F7" w:rsidP="00A5541C">
      <w:pPr>
        <w:pStyle w:val="abclistrow4"/>
        <w:numPr>
          <w:ilvl w:val="3"/>
          <w:numId w:val="32"/>
        </w:numPr>
      </w:pPr>
      <w:r w:rsidRPr="006230D9">
        <w:t>except where the context otherwise requires words denoting the singular include the plural and vice versa; words denoting any gender include all genders; words denoting persons include firms and corporations and vice versa;</w:t>
      </w:r>
    </w:p>
    <w:p w14:paraId="53887FE0" w14:textId="77777777" w:rsidR="00B335F7" w:rsidRPr="006230D9" w:rsidRDefault="00B335F7" w:rsidP="00A5541C">
      <w:pPr>
        <w:pStyle w:val="abclistrow4"/>
        <w:numPr>
          <w:ilvl w:val="3"/>
          <w:numId w:val="32"/>
        </w:numPr>
      </w:pPr>
      <w:r w:rsidRPr="006230D9">
        <w:t>a reference to a Clause is a reference to a clause of this CFA;</w:t>
      </w:r>
    </w:p>
    <w:p w14:paraId="369E9B1A" w14:textId="77777777" w:rsidR="00B335F7" w:rsidRPr="006230D9" w:rsidRDefault="00B335F7" w:rsidP="00A5541C">
      <w:pPr>
        <w:pStyle w:val="abclistrow4"/>
        <w:numPr>
          <w:ilvl w:val="3"/>
          <w:numId w:val="32"/>
        </w:numPr>
      </w:pPr>
      <w:r w:rsidRPr="006230D9">
        <w:t>clause headings are for ease of reference only and shall not affect the construction of this CFA; and</w:t>
      </w:r>
    </w:p>
    <w:p w14:paraId="7DB10F68" w14:textId="77777777" w:rsidR="00B335F7" w:rsidRPr="006230D9" w:rsidRDefault="00B335F7" w:rsidP="00A5541C">
      <w:pPr>
        <w:pStyle w:val="abclistrow4"/>
        <w:numPr>
          <w:ilvl w:val="3"/>
          <w:numId w:val="32"/>
        </w:numPr>
      </w:pPr>
      <w:r w:rsidRPr="006230D9">
        <w:t>obligations at any time expressed to be made or assumed by more than one person are made and are to be construed as made by all such persons jointly and by each of them severally and obligations made or assumed by an individual shall be binding on and enforceable against his personal representatives.</w:t>
      </w:r>
    </w:p>
    <w:p w14:paraId="0CA8F641" w14:textId="77777777" w:rsidR="00B335F7" w:rsidRPr="00B335F7" w:rsidRDefault="00B335F7" w:rsidP="00A5541C">
      <w:pPr>
        <w:pStyle w:val="Heading3"/>
        <w:numPr>
          <w:ilvl w:val="0"/>
          <w:numId w:val="32"/>
        </w:numPr>
      </w:pPr>
      <w:r w:rsidRPr="00B335F7">
        <w:t>Our Responsibilities</w:t>
      </w:r>
    </w:p>
    <w:p w14:paraId="48FBDDA0" w14:textId="77777777" w:rsidR="00B335F7" w:rsidRPr="00B335F7" w:rsidRDefault="00B335F7" w:rsidP="00A5541C">
      <w:pPr>
        <w:pStyle w:val="2ndrowlist"/>
        <w:numPr>
          <w:ilvl w:val="1"/>
          <w:numId w:val="32"/>
        </w:numPr>
        <w:ind w:hanging="700"/>
        <w:rPr>
          <w:lang w:val="en-US"/>
        </w:rPr>
      </w:pPr>
      <w:r w:rsidRPr="00B335F7">
        <w:t>We confirm that we will:</w:t>
      </w:r>
    </w:p>
    <w:p w14:paraId="11F35FB9" w14:textId="460ECA7B" w:rsidR="00B335F7" w:rsidRPr="007B74EB" w:rsidRDefault="00B335F7" w:rsidP="00A5541C">
      <w:pPr>
        <w:pStyle w:val="abclistrow4"/>
        <w:numPr>
          <w:ilvl w:val="3"/>
          <w:numId w:val="32"/>
        </w:numPr>
        <w:rPr>
          <w:lang w:val="en-US"/>
        </w:rPr>
      </w:pPr>
      <w:r w:rsidRPr="00B335F7">
        <w:rPr>
          <w:lang w:val="en-US"/>
        </w:rPr>
        <w:t>always act in your best interests, subject to our duty to the court and our professional duties as set by the SRA;</w:t>
      </w:r>
    </w:p>
    <w:p w14:paraId="40AC0663" w14:textId="77777777" w:rsidR="00B335F7" w:rsidRPr="00B335F7" w:rsidRDefault="00B335F7" w:rsidP="00A5541C">
      <w:pPr>
        <w:pStyle w:val="abclistrow4"/>
        <w:numPr>
          <w:ilvl w:val="3"/>
          <w:numId w:val="32"/>
        </w:numPr>
        <w:rPr>
          <w:lang w:val="en-US"/>
        </w:rPr>
      </w:pPr>
      <w:r w:rsidRPr="00B335F7">
        <w:rPr>
          <w:lang w:val="en-US"/>
        </w:rPr>
        <w:t>explain to you the risks and benefits of taking legal action;</w:t>
      </w:r>
    </w:p>
    <w:p w14:paraId="227DE290" w14:textId="77777777" w:rsidR="00B335F7" w:rsidRPr="00B335F7" w:rsidRDefault="00B335F7" w:rsidP="00A5541C">
      <w:pPr>
        <w:pStyle w:val="abclistrow4"/>
        <w:numPr>
          <w:ilvl w:val="3"/>
          <w:numId w:val="32"/>
        </w:numPr>
        <w:rPr>
          <w:lang w:val="en-US"/>
        </w:rPr>
      </w:pPr>
      <w:r w:rsidRPr="00B335F7">
        <w:rPr>
          <w:lang w:val="en-US"/>
        </w:rPr>
        <w:t>give you our best advice about whether to accept or reject any offer of Settlement; and</w:t>
      </w:r>
    </w:p>
    <w:p w14:paraId="52698155" w14:textId="77777777" w:rsidR="00B335F7" w:rsidRPr="00B335F7" w:rsidRDefault="00B335F7" w:rsidP="00A5541C">
      <w:pPr>
        <w:pStyle w:val="abclistrow4"/>
        <w:numPr>
          <w:ilvl w:val="3"/>
          <w:numId w:val="32"/>
        </w:numPr>
        <w:rPr>
          <w:lang w:val="en-US"/>
        </w:rPr>
      </w:pPr>
      <w:r w:rsidRPr="00B335F7">
        <w:rPr>
          <w:lang w:val="en-US"/>
        </w:rPr>
        <w:t>give you the best information possible about the likely costs of the Claim.</w:t>
      </w:r>
    </w:p>
    <w:p w14:paraId="34937D9C" w14:textId="77777777" w:rsidR="00B335F7" w:rsidRPr="00B335F7" w:rsidRDefault="00B335F7" w:rsidP="00A5541C">
      <w:pPr>
        <w:pStyle w:val="Heading3"/>
        <w:numPr>
          <w:ilvl w:val="0"/>
          <w:numId w:val="32"/>
        </w:numPr>
      </w:pPr>
      <w:r w:rsidRPr="00B335F7">
        <w:t>Your Responsibilities</w:t>
      </w:r>
    </w:p>
    <w:p w14:paraId="19469A72" w14:textId="77777777" w:rsidR="00B335F7" w:rsidRPr="00B335F7" w:rsidRDefault="00B335F7" w:rsidP="00A5541C">
      <w:pPr>
        <w:pStyle w:val="2ndrowlist"/>
        <w:numPr>
          <w:ilvl w:val="1"/>
          <w:numId w:val="32"/>
        </w:numPr>
        <w:rPr>
          <w:lang w:val="en-US"/>
        </w:rPr>
      </w:pPr>
      <w:r w:rsidRPr="00B335F7">
        <w:t xml:space="preserve">You confirm that you understand the importance of giving us all the facts relating to the Claim and of being honest with us. </w:t>
      </w:r>
    </w:p>
    <w:p w14:paraId="449FD9E9" w14:textId="77777777" w:rsidR="00B335F7" w:rsidRPr="00B335F7" w:rsidRDefault="00B335F7" w:rsidP="00A5541C">
      <w:pPr>
        <w:pStyle w:val="2ndrowlist"/>
        <w:numPr>
          <w:ilvl w:val="1"/>
          <w:numId w:val="32"/>
        </w:numPr>
        <w:rPr>
          <w:lang w:val="en-US"/>
        </w:rPr>
      </w:pPr>
      <w:r w:rsidRPr="00B335F7">
        <w:t xml:space="preserve">You confirm that you will provide us with all information you have, or have access to, which could help us in progressing the Claim. This may include letters, documents and e-mails related to the Claim. </w:t>
      </w:r>
    </w:p>
    <w:p w14:paraId="437798F6" w14:textId="77777777" w:rsidR="00B335F7" w:rsidRPr="00B335F7" w:rsidRDefault="00B335F7" w:rsidP="00A5541C">
      <w:pPr>
        <w:pStyle w:val="2ndrowlist"/>
        <w:numPr>
          <w:ilvl w:val="1"/>
          <w:numId w:val="32"/>
        </w:numPr>
        <w:rPr>
          <w:lang w:val="en-US"/>
        </w:rPr>
      </w:pPr>
      <w:r w:rsidRPr="00B335F7">
        <w:t>You acknowledge that our decision to enter into this CFA is based in part on the information that you have told us about yourself and about the Claim. You agree to tell us promptly if any of the information you have provided us is no longer true and accurate in all respects.</w:t>
      </w:r>
    </w:p>
    <w:p w14:paraId="5E33DC9F" w14:textId="77777777" w:rsidR="00B335F7" w:rsidRPr="00B335F7" w:rsidRDefault="00B335F7" w:rsidP="00A5541C">
      <w:pPr>
        <w:pStyle w:val="2ndrowlist"/>
        <w:numPr>
          <w:ilvl w:val="1"/>
          <w:numId w:val="32"/>
        </w:numPr>
        <w:rPr>
          <w:lang w:val="en-US"/>
        </w:rPr>
      </w:pPr>
      <w:r w:rsidRPr="00B335F7">
        <w:t>You acknowledge that we will need your full co-operation in order to progress the Claim and carry out our obligations under this CFA, and you agree that you will:</w:t>
      </w:r>
    </w:p>
    <w:p w14:paraId="06A3B601" w14:textId="77777777" w:rsidR="00B335F7" w:rsidRPr="00B335F7" w:rsidRDefault="00B335F7" w:rsidP="00A5541C">
      <w:pPr>
        <w:pStyle w:val="abclistrow4"/>
        <w:numPr>
          <w:ilvl w:val="3"/>
          <w:numId w:val="32"/>
        </w:numPr>
        <w:rPr>
          <w:lang w:val="en-US"/>
        </w:rPr>
      </w:pPr>
      <w:r w:rsidRPr="00B335F7">
        <w:rPr>
          <w:lang w:val="en-US"/>
        </w:rPr>
        <w:t>provide us with instructions that will allow us to do our work properly;</w:t>
      </w:r>
    </w:p>
    <w:p w14:paraId="5189E99A" w14:textId="77777777" w:rsidR="00B335F7" w:rsidRPr="00B335F7" w:rsidRDefault="00B335F7" w:rsidP="00A5541C">
      <w:pPr>
        <w:pStyle w:val="abclistrow4"/>
        <w:numPr>
          <w:ilvl w:val="3"/>
          <w:numId w:val="32"/>
        </w:numPr>
        <w:rPr>
          <w:lang w:val="en-US"/>
        </w:rPr>
      </w:pPr>
      <w:r w:rsidRPr="00B335F7">
        <w:rPr>
          <w:lang w:val="en-US"/>
        </w:rPr>
        <w:t>not ask us to act in an improper or unreasonable way;</w:t>
      </w:r>
    </w:p>
    <w:p w14:paraId="32D39D5A" w14:textId="77777777" w:rsidR="00B335F7" w:rsidRPr="00B335F7" w:rsidRDefault="00B335F7" w:rsidP="00A5541C">
      <w:pPr>
        <w:pStyle w:val="abclistrow4"/>
        <w:numPr>
          <w:ilvl w:val="3"/>
          <w:numId w:val="32"/>
        </w:numPr>
        <w:rPr>
          <w:lang w:val="en-US"/>
        </w:rPr>
      </w:pPr>
      <w:r w:rsidRPr="00B335F7">
        <w:rPr>
          <w:lang w:val="en-US"/>
        </w:rPr>
        <w:t>not deliberately mislead us;</w:t>
      </w:r>
    </w:p>
    <w:p w14:paraId="7B484874" w14:textId="02F3E51B" w:rsidR="00B335F7" w:rsidRPr="00B335F7" w:rsidRDefault="00B335F7" w:rsidP="00A5541C">
      <w:pPr>
        <w:pStyle w:val="abclistrow4"/>
        <w:numPr>
          <w:ilvl w:val="3"/>
          <w:numId w:val="32"/>
        </w:numPr>
        <w:rPr>
          <w:lang w:val="en-US"/>
        </w:rPr>
      </w:pPr>
      <w:r w:rsidRPr="00B335F7">
        <w:rPr>
          <w:lang w:val="en-US"/>
        </w:rPr>
        <w:t xml:space="preserve">review and consider our advice and act reasonably and </w:t>
      </w:r>
      <w:r w:rsidR="00042A99">
        <w:rPr>
          <w:lang w:val="en-US"/>
        </w:rPr>
        <w:t xml:space="preserve">responsibly </w:t>
      </w:r>
      <w:r w:rsidRPr="00B335F7">
        <w:rPr>
          <w:lang w:val="en-US"/>
        </w:rPr>
        <w:t xml:space="preserve"> during the Proceedings;</w:t>
      </w:r>
    </w:p>
    <w:p w14:paraId="1F108447" w14:textId="77777777" w:rsidR="00B335F7" w:rsidRPr="00B335F7" w:rsidRDefault="00B335F7" w:rsidP="00A5541C">
      <w:pPr>
        <w:pStyle w:val="abclistrow4"/>
        <w:numPr>
          <w:ilvl w:val="3"/>
          <w:numId w:val="32"/>
        </w:numPr>
        <w:rPr>
          <w:lang w:val="en-US"/>
        </w:rPr>
      </w:pPr>
      <w:r w:rsidRPr="00B335F7">
        <w:rPr>
          <w:lang w:val="en-US"/>
        </w:rPr>
        <w:t>promptly, diligently and in good faith provide all information, evidence and documents required by us in order to progress the Claim and to comply with all relevant legislation;</w:t>
      </w:r>
    </w:p>
    <w:p w14:paraId="57AF4E44" w14:textId="77777777" w:rsidR="00B335F7" w:rsidRPr="00B335F7" w:rsidRDefault="00B335F7" w:rsidP="00A5541C">
      <w:pPr>
        <w:pStyle w:val="abclistrow4"/>
        <w:numPr>
          <w:ilvl w:val="3"/>
          <w:numId w:val="32"/>
        </w:numPr>
        <w:rPr>
          <w:lang w:val="en-US"/>
        </w:rPr>
      </w:pPr>
      <w:r w:rsidRPr="00B335F7">
        <w:rPr>
          <w:lang w:val="en-US"/>
        </w:rPr>
        <w:t>consult with us before making any contact with or having any discussion or correspondence with the Opponent or its lawyers concerning any aspect of the Claim;</w:t>
      </w:r>
    </w:p>
    <w:p w14:paraId="7B5A6290" w14:textId="77777777" w:rsidR="00B335F7" w:rsidRPr="00B335F7" w:rsidRDefault="00B335F7" w:rsidP="00A5541C">
      <w:pPr>
        <w:pStyle w:val="abclistrow4"/>
        <w:numPr>
          <w:ilvl w:val="3"/>
          <w:numId w:val="32"/>
        </w:numPr>
        <w:rPr>
          <w:lang w:val="en-US"/>
        </w:rPr>
      </w:pPr>
      <w:r w:rsidRPr="00B335F7">
        <w:rPr>
          <w:lang w:val="en-US"/>
        </w:rPr>
        <w:t>not abandon, withdraw or discontinue the Claim without our knowledge or against our advice;</w:t>
      </w:r>
    </w:p>
    <w:p w14:paraId="558422AD" w14:textId="77777777" w:rsidR="00B335F7" w:rsidRPr="00B335F7" w:rsidRDefault="00B335F7" w:rsidP="00A5541C">
      <w:pPr>
        <w:pStyle w:val="abclistrow4"/>
        <w:numPr>
          <w:ilvl w:val="3"/>
          <w:numId w:val="32"/>
        </w:numPr>
        <w:rPr>
          <w:lang w:val="en-US"/>
        </w:rPr>
      </w:pPr>
      <w:r w:rsidRPr="00B335F7">
        <w:rPr>
          <w:lang w:val="en-US"/>
        </w:rPr>
        <w:t>not agree a Settlement in relation to the Claim (or any part of it) independently of us and/or without our knowledge or consent;</w:t>
      </w:r>
    </w:p>
    <w:p w14:paraId="49332422" w14:textId="77777777" w:rsidR="00B335F7" w:rsidRPr="00B335F7" w:rsidRDefault="00B335F7" w:rsidP="00A5541C">
      <w:pPr>
        <w:pStyle w:val="abclistrow4"/>
        <w:numPr>
          <w:ilvl w:val="3"/>
          <w:numId w:val="32"/>
        </w:numPr>
        <w:rPr>
          <w:lang w:val="en-US"/>
        </w:rPr>
      </w:pPr>
      <w:r w:rsidRPr="00B335F7">
        <w:rPr>
          <w:lang w:val="en-US"/>
        </w:rPr>
        <w:t>co-operate generally with us in the conduct of the Claim;</w:t>
      </w:r>
    </w:p>
    <w:p w14:paraId="49FE0BA9" w14:textId="77777777" w:rsidR="00B335F7" w:rsidRPr="00B335F7" w:rsidRDefault="00B335F7" w:rsidP="00A5541C">
      <w:pPr>
        <w:pStyle w:val="abclistrow4"/>
        <w:numPr>
          <w:ilvl w:val="3"/>
          <w:numId w:val="32"/>
        </w:numPr>
        <w:rPr>
          <w:lang w:val="en-US"/>
        </w:rPr>
      </w:pPr>
      <w:r w:rsidRPr="00B335F7">
        <w:rPr>
          <w:lang w:val="en-US"/>
        </w:rPr>
        <w:t>attend any pre-arranged appointment;</w:t>
      </w:r>
    </w:p>
    <w:p w14:paraId="32122E08" w14:textId="77777777" w:rsidR="00B335F7" w:rsidRPr="00B335F7" w:rsidRDefault="00B335F7" w:rsidP="00A5541C">
      <w:pPr>
        <w:pStyle w:val="abclistrow4"/>
        <w:numPr>
          <w:ilvl w:val="3"/>
          <w:numId w:val="32"/>
        </w:numPr>
        <w:rPr>
          <w:lang w:val="en-US"/>
        </w:rPr>
      </w:pPr>
      <w:r w:rsidRPr="00B335F7">
        <w:rPr>
          <w:lang w:val="en-US"/>
        </w:rPr>
        <w:t>not enter into any agreement, orally or in writing, with any other person in respect of the Claim (including any agreement relating to a sharing of damages) without our agreement;</w:t>
      </w:r>
    </w:p>
    <w:p w14:paraId="7E7CC85D" w14:textId="070D2946" w:rsidR="00B335F7" w:rsidRPr="00B335F7" w:rsidRDefault="00B335F7" w:rsidP="00A5541C">
      <w:pPr>
        <w:pStyle w:val="abclistrow4"/>
        <w:numPr>
          <w:ilvl w:val="3"/>
          <w:numId w:val="32"/>
        </w:numPr>
        <w:rPr>
          <w:lang w:val="en-US"/>
        </w:rPr>
      </w:pPr>
      <w:r w:rsidRPr="00B335F7">
        <w:rPr>
          <w:lang w:val="en-US"/>
        </w:rPr>
        <w:t>not enter into any new agreement concerning the Claim that does not acknowledge the enforceability of this CFA and our rights, including, but not limited to, entering into any other damages-based agreement</w:t>
      </w:r>
      <w:r w:rsidR="00042A99">
        <w:rPr>
          <w:lang w:val="en-US"/>
        </w:rPr>
        <w:t>/conditional fee agreement</w:t>
      </w:r>
      <w:r w:rsidRPr="00B335F7">
        <w:rPr>
          <w:lang w:val="en-US"/>
        </w:rPr>
        <w:t>, or engagement with another law firm or claims management company; and</w:t>
      </w:r>
    </w:p>
    <w:p w14:paraId="141F815D" w14:textId="5256D76C" w:rsidR="00B335F7" w:rsidRPr="00B335F7" w:rsidRDefault="00B335F7" w:rsidP="00A5541C">
      <w:pPr>
        <w:pStyle w:val="abclistrow4"/>
        <w:numPr>
          <w:ilvl w:val="3"/>
          <w:numId w:val="32"/>
        </w:numPr>
        <w:rPr>
          <w:lang w:val="en-US"/>
        </w:rPr>
      </w:pPr>
      <w:r w:rsidRPr="00B335F7">
        <w:rPr>
          <w:lang w:val="en-US"/>
        </w:rPr>
        <w:t xml:space="preserve">make prompt and full disclosure in writing if you become aware of any facts relating to the merits or otherwise of the Claim which you </w:t>
      </w:r>
      <w:r w:rsidR="001706DD" w:rsidRPr="00B335F7">
        <w:rPr>
          <w:lang w:val="en-US"/>
        </w:rPr>
        <w:t>consider</w:t>
      </w:r>
      <w:r w:rsidRPr="00B335F7">
        <w:rPr>
          <w:lang w:val="en-US"/>
        </w:rPr>
        <w:t xml:space="preserve"> acting reasonably, may impact the progress of the Claim.</w:t>
      </w:r>
    </w:p>
    <w:p w14:paraId="17B27DB7" w14:textId="77777777" w:rsidR="00B335F7" w:rsidRPr="00B335F7" w:rsidRDefault="00B335F7" w:rsidP="00A5541C">
      <w:pPr>
        <w:pStyle w:val="2ndrowlist"/>
        <w:numPr>
          <w:ilvl w:val="1"/>
          <w:numId w:val="32"/>
        </w:numPr>
        <w:rPr>
          <w:lang w:val="en-US"/>
        </w:rPr>
      </w:pPr>
      <w:r w:rsidRPr="00B335F7">
        <w:rPr>
          <w:lang w:val="en-US"/>
        </w:rPr>
        <w:t>We are required to inform you that you are obliged to ensure that all hard copy and electronic documentation that may be relevant to the Claim are to be preserved and not destroyed, and by signing this CFA you agree to fulfil this obligation.</w:t>
      </w:r>
    </w:p>
    <w:p w14:paraId="358DA069" w14:textId="5C6AC389" w:rsidR="00B335F7" w:rsidRPr="00B335F7" w:rsidRDefault="00B335F7" w:rsidP="00A5541C">
      <w:pPr>
        <w:pStyle w:val="Heading3"/>
        <w:numPr>
          <w:ilvl w:val="0"/>
          <w:numId w:val="32"/>
        </w:numPr>
      </w:pPr>
      <w:r w:rsidRPr="00B335F7">
        <w:t xml:space="preserve">What </w:t>
      </w:r>
      <w:r w:rsidR="007B74EB" w:rsidRPr="00B335F7">
        <w:t xml:space="preserve">Is </w:t>
      </w:r>
      <w:r w:rsidR="007B74EB" w:rsidRPr="001706DD">
        <w:t>Covered</w:t>
      </w:r>
      <w:r w:rsidR="007B74EB" w:rsidRPr="00B335F7">
        <w:t xml:space="preserve"> By This </w:t>
      </w:r>
      <w:r w:rsidRPr="00B335F7">
        <w:t>CFA</w:t>
      </w:r>
    </w:p>
    <w:p w14:paraId="154FA833" w14:textId="77777777" w:rsidR="00B335F7" w:rsidRPr="00B335F7" w:rsidRDefault="00B335F7" w:rsidP="00A5541C">
      <w:pPr>
        <w:pStyle w:val="2ndrowlist"/>
        <w:numPr>
          <w:ilvl w:val="1"/>
          <w:numId w:val="32"/>
        </w:numPr>
        <w:rPr>
          <w:lang w:val="en-US"/>
        </w:rPr>
      </w:pPr>
      <w:r w:rsidRPr="00B335F7">
        <w:t>Subject to Clause 6.1 (</w:t>
      </w:r>
      <w:r w:rsidRPr="00B335F7">
        <w:rPr>
          <w:i/>
          <w:iCs/>
        </w:rPr>
        <w:t>What is not covered by this CFA</w:t>
      </w:r>
      <w:r w:rsidRPr="00B335F7">
        <w:t>), this CFA covers all work undertaken by us from the date of any Previous Engagement Letter in relation to, or incidental to, the Claim, including, but not limited to, all work carried out in relation to, or incidental to, the Claim on or before the date of this CFA</w:t>
      </w:r>
    </w:p>
    <w:p w14:paraId="2BF46E04" w14:textId="77777777" w:rsidR="00B335F7" w:rsidRPr="00B335F7" w:rsidRDefault="00B335F7" w:rsidP="00A5541C">
      <w:pPr>
        <w:pStyle w:val="2ndrowlist"/>
        <w:numPr>
          <w:ilvl w:val="1"/>
          <w:numId w:val="32"/>
        </w:numPr>
        <w:rPr>
          <w:lang w:val="en-US"/>
        </w:rPr>
      </w:pPr>
      <w:r w:rsidRPr="00B335F7">
        <w:t>For the avoidance of doubt, “work” includes but is not limited to work undertaken on a pre-action or post-action basis where this relates to drafting letters, legal research, provision of evidence, instructing counsel, drafting statements of case, dealing with disclosure, drafting witness statements, gathering expert evidence, investigations, dealing with interim hearings, case management conferences, expert reports, negotiation or mediation, applying for Insurance or third party funding, work in respect of this CFA(s) or any other retainer between us and any detailed assessment or negotiation in relation to your costs.</w:t>
      </w:r>
    </w:p>
    <w:p w14:paraId="5B2D5FDA" w14:textId="4A9ACF91" w:rsidR="00B335F7" w:rsidRPr="00B335F7" w:rsidRDefault="00B335F7" w:rsidP="00A5541C">
      <w:pPr>
        <w:pStyle w:val="Heading3"/>
        <w:numPr>
          <w:ilvl w:val="0"/>
          <w:numId w:val="32"/>
        </w:numPr>
        <w:rPr>
          <w:lang w:val="en-US"/>
        </w:rPr>
      </w:pPr>
      <w:r w:rsidRPr="00B335F7">
        <w:t xml:space="preserve">What </w:t>
      </w:r>
      <w:r w:rsidR="007B74EB" w:rsidRPr="00B335F7">
        <w:t xml:space="preserve">Is Not Covered By This </w:t>
      </w:r>
      <w:r w:rsidRPr="00B335F7">
        <w:t>CFA</w:t>
      </w:r>
    </w:p>
    <w:p w14:paraId="76C30436" w14:textId="77777777" w:rsidR="00B335F7" w:rsidRPr="00B335F7" w:rsidRDefault="00B335F7" w:rsidP="00A5541C">
      <w:pPr>
        <w:pStyle w:val="2ndrowlist"/>
        <w:numPr>
          <w:ilvl w:val="1"/>
          <w:numId w:val="32"/>
        </w:numPr>
        <w:rPr>
          <w:lang w:val="en-US"/>
        </w:rPr>
      </w:pPr>
      <w:r w:rsidRPr="00B335F7">
        <w:t>This CFA is limited to the pursuit of the Claim. The following is not covered by this CFA:</w:t>
      </w:r>
    </w:p>
    <w:p w14:paraId="3285798A" w14:textId="77777777" w:rsidR="00B335F7" w:rsidRPr="00B335F7" w:rsidRDefault="00B335F7" w:rsidP="00A5541C">
      <w:pPr>
        <w:pStyle w:val="abclistrow4"/>
        <w:numPr>
          <w:ilvl w:val="3"/>
          <w:numId w:val="32"/>
        </w:numPr>
        <w:rPr>
          <w:lang w:val="en-US"/>
        </w:rPr>
      </w:pPr>
      <w:r w:rsidRPr="00B335F7">
        <w:rPr>
          <w:lang w:val="en-US"/>
        </w:rPr>
        <w:t>any claims or counterclaims that the Opponent may bring against you;</w:t>
      </w:r>
    </w:p>
    <w:p w14:paraId="45946897" w14:textId="77777777" w:rsidR="00B335F7" w:rsidRPr="00B335F7" w:rsidRDefault="00B335F7" w:rsidP="00A5541C">
      <w:pPr>
        <w:pStyle w:val="abclistrow4"/>
        <w:numPr>
          <w:ilvl w:val="3"/>
          <w:numId w:val="32"/>
        </w:numPr>
        <w:rPr>
          <w:lang w:val="en-US"/>
        </w:rPr>
      </w:pPr>
      <w:r w:rsidRPr="00B335F7">
        <w:rPr>
          <w:lang w:val="en-US"/>
        </w:rPr>
        <w:t>any steps you may have to take to enforce any judgment or award or interim or final costs certificate to get the Opponent to pay you in the event that you Win the Claim, it will be at our discretion as to whether we wish to take those steps on your behalf under the terms of this CFA;</w:t>
      </w:r>
    </w:p>
    <w:p w14:paraId="697D514E" w14:textId="77777777" w:rsidR="00B335F7" w:rsidRPr="00B335F7" w:rsidRDefault="00B335F7" w:rsidP="00A5541C">
      <w:pPr>
        <w:pStyle w:val="abclistrow4"/>
        <w:numPr>
          <w:ilvl w:val="3"/>
          <w:numId w:val="32"/>
        </w:numPr>
        <w:rPr>
          <w:lang w:val="en-US"/>
        </w:rPr>
      </w:pPr>
      <w:r w:rsidRPr="00B335F7">
        <w:rPr>
          <w:lang w:val="en-US"/>
        </w:rPr>
        <w:t>any appeal that you wish to make against a judgment in relation to the Claim including any appeal relating to an interim application;</w:t>
      </w:r>
    </w:p>
    <w:p w14:paraId="07A4FF1F" w14:textId="77777777" w:rsidR="00B335F7" w:rsidRPr="00B335F7" w:rsidRDefault="00B335F7" w:rsidP="00A5541C">
      <w:pPr>
        <w:pStyle w:val="abclistrow4"/>
        <w:numPr>
          <w:ilvl w:val="3"/>
          <w:numId w:val="32"/>
        </w:numPr>
        <w:rPr>
          <w:lang w:val="en-US"/>
        </w:rPr>
      </w:pPr>
      <w:r w:rsidRPr="00B335F7">
        <w:rPr>
          <w:lang w:val="en-US"/>
        </w:rPr>
        <w:t>any appeal the Opponent makes against a judgment in relation to the Claim including any appeal relating to an interim application; and</w:t>
      </w:r>
    </w:p>
    <w:p w14:paraId="5FDBFD4F" w14:textId="77777777" w:rsidR="00B335F7" w:rsidRPr="00B335F7" w:rsidRDefault="00B335F7" w:rsidP="00A5541C">
      <w:pPr>
        <w:pStyle w:val="abclistrow4"/>
        <w:numPr>
          <w:ilvl w:val="3"/>
          <w:numId w:val="32"/>
        </w:numPr>
        <w:rPr>
          <w:lang w:val="en-US"/>
        </w:rPr>
      </w:pPr>
      <w:r w:rsidRPr="00B335F7">
        <w:rPr>
          <w:lang w:val="en-US"/>
        </w:rPr>
        <w:t>any proceedings in respect of cost claims by the Opponent against you.</w:t>
      </w:r>
    </w:p>
    <w:p w14:paraId="1591B09E" w14:textId="29853D0A" w:rsidR="00B335F7" w:rsidRPr="00B335F7" w:rsidRDefault="007B74EB" w:rsidP="00A5541C">
      <w:pPr>
        <w:pStyle w:val="Heading3"/>
        <w:numPr>
          <w:ilvl w:val="0"/>
          <w:numId w:val="32"/>
        </w:numPr>
      </w:pPr>
      <w:r w:rsidRPr="00B335F7">
        <w:t xml:space="preserve">Our Charges </w:t>
      </w:r>
    </w:p>
    <w:p w14:paraId="11316CFA" w14:textId="77777777" w:rsidR="00B335F7" w:rsidRPr="00B335F7" w:rsidRDefault="00B335F7" w:rsidP="00A5541C">
      <w:pPr>
        <w:pStyle w:val="2ndrowlist"/>
        <w:numPr>
          <w:ilvl w:val="1"/>
          <w:numId w:val="32"/>
        </w:numPr>
        <w:rPr>
          <w:lang w:val="en-US"/>
        </w:rPr>
      </w:pPr>
      <w:r w:rsidRPr="00B335F7">
        <w:t>Under this CFA, our hourly rates are:</w:t>
      </w:r>
    </w:p>
    <w:tbl>
      <w:tblPr>
        <w:tblStyle w:val="CourmacsNoHeader1stcolumn"/>
        <w:tblW w:w="6091" w:type="dxa"/>
        <w:tblLook w:val="0020" w:firstRow="1" w:lastRow="0" w:firstColumn="0" w:lastColumn="0" w:noHBand="0" w:noVBand="0"/>
      </w:tblPr>
      <w:tblGrid>
        <w:gridCol w:w="4390"/>
        <w:gridCol w:w="1701"/>
      </w:tblGrid>
      <w:tr w:rsidR="001706DD" w:rsidRPr="00B335F7" w14:paraId="30BC4C04" w14:textId="77777777" w:rsidTr="001706DD">
        <w:trPr>
          <w:cnfStyle w:val="000000100000" w:firstRow="0" w:lastRow="0" w:firstColumn="0" w:lastColumn="0" w:oddVBand="0" w:evenVBand="0" w:oddHBand="1" w:evenHBand="0" w:firstRowFirstColumn="0" w:firstRowLastColumn="0" w:lastRowFirstColumn="0" w:lastRowLastColumn="0"/>
          <w:trHeight w:val="510"/>
        </w:trPr>
        <w:tc>
          <w:tcPr>
            <w:tcW w:w="4390" w:type="dxa"/>
          </w:tcPr>
          <w:p w14:paraId="302E628D" w14:textId="77777777" w:rsidR="00B335F7" w:rsidRPr="00B335F7" w:rsidRDefault="00B335F7" w:rsidP="001706DD">
            <w:pPr>
              <w:spacing w:after="0"/>
              <w:jc w:val="left"/>
              <w:rPr>
                <w:b/>
                <w:sz w:val="20"/>
                <w:szCs w:val="20"/>
                <w:lang w:val="en-US"/>
              </w:rPr>
            </w:pPr>
            <w:r w:rsidRPr="00B335F7">
              <w:rPr>
                <w:b/>
                <w:sz w:val="20"/>
                <w:szCs w:val="20"/>
              </w:rPr>
              <w:t>Grade of Fee Earner</w:t>
            </w:r>
          </w:p>
        </w:tc>
        <w:tc>
          <w:tcPr>
            <w:tcW w:w="1701" w:type="dxa"/>
          </w:tcPr>
          <w:p w14:paraId="7E8789BE" w14:textId="77777777" w:rsidR="00B335F7" w:rsidRPr="00B335F7" w:rsidRDefault="00B335F7" w:rsidP="001706DD">
            <w:pPr>
              <w:spacing w:after="0"/>
              <w:jc w:val="left"/>
              <w:rPr>
                <w:b/>
                <w:sz w:val="20"/>
                <w:szCs w:val="20"/>
                <w:lang w:val="en-US"/>
              </w:rPr>
            </w:pPr>
            <w:r w:rsidRPr="00B335F7">
              <w:rPr>
                <w:b/>
                <w:sz w:val="20"/>
                <w:szCs w:val="20"/>
              </w:rPr>
              <w:t>Hourly rate</w:t>
            </w:r>
          </w:p>
        </w:tc>
      </w:tr>
      <w:tr w:rsidR="001706DD" w:rsidRPr="00B335F7" w14:paraId="2965D1EF" w14:textId="77777777" w:rsidTr="001706DD">
        <w:trPr>
          <w:cnfStyle w:val="000000010000" w:firstRow="0" w:lastRow="0" w:firstColumn="0" w:lastColumn="0" w:oddVBand="0" w:evenVBand="0" w:oddHBand="0" w:evenHBand="1" w:firstRowFirstColumn="0" w:firstRowLastColumn="0" w:lastRowFirstColumn="0" w:lastRowLastColumn="0"/>
          <w:trHeight w:val="510"/>
        </w:trPr>
        <w:tc>
          <w:tcPr>
            <w:tcW w:w="4390" w:type="dxa"/>
          </w:tcPr>
          <w:p w14:paraId="42BCF105" w14:textId="77777777" w:rsidR="00B335F7" w:rsidRPr="00B335F7" w:rsidRDefault="00B335F7" w:rsidP="001706DD">
            <w:pPr>
              <w:spacing w:after="0"/>
              <w:jc w:val="left"/>
              <w:rPr>
                <w:sz w:val="20"/>
                <w:szCs w:val="20"/>
                <w:lang w:val="en-US"/>
              </w:rPr>
            </w:pPr>
            <w:r w:rsidRPr="00B335F7">
              <w:rPr>
                <w:sz w:val="20"/>
                <w:szCs w:val="20"/>
                <w:lang w:val="en-US"/>
              </w:rPr>
              <w:t>Partners and equivalent</w:t>
            </w:r>
          </w:p>
        </w:tc>
        <w:tc>
          <w:tcPr>
            <w:tcW w:w="1701" w:type="dxa"/>
          </w:tcPr>
          <w:p w14:paraId="6577362A" w14:textId="77777777" w:rsidR="00B335F7" w:rsidRPr="00B335F7" w:rsidRDefault="00B335F7" w:rsidP="001706DD">
            <w:pPr>
              <w:spacing w:after="0"/>
              <w:jc w:val="left"/>
              <w:rPr>
                <w:sz w:val="20"/>
                <w:szCs w:val="20"/>
                <w:lang w:val="en-US"/>
              </w:rPr>
            </w:pPr>
            <w:r w:rsidRPr="00B335F7">
              <w:rPr>
                <w:sz w:val="20"/>
                <w:szCs w:val="20"/>
              </w:rPr>
              <w:t>£350 per hour</w:t>
            </w:r>
          </w:p>
        </w:tc>
      </w:tr>
      <w:tr w:rsidR="001706DD" w:rsidRPr="00B335F7" w14:paraId="2C369B3D" w14:textId="77777777" w:rsidTr="001706DD">
        <w:trPr>
          <w:cnfStyle w:val="000000100000" w:firstRow="0" w:lastRow="0" w:firstColumn="0" w:lastColumn="0" w:oddVBand="0" w:evenVBand="0" w:oddHBand="1" w:evenHBand="0" w:firstRowFirstColumn="0" w:firstRowLastColumn="0" w:lastRowFirstColumn="0" w:lastRowLastColumn="0"/>
          <w:trHeight w:val="510"/>
        </w:trPr>
        <w:tc>
          <w:tcPr>
            <w:tcW w:w="4390" w:type="dxa"/>
          </w:tcPr>
          <w:p w14:paraId="42338E26" w14:textId="77777777" w:rsidR="00B335F7" w:rsidRPr="00B335F7" w:rsidRDefault="00B335F7" w:rsidP="001706DD">
            <w:pPr>
              <w:spacing w:after="0"/>
              <w:jc w:val="left"/>
              <w:rPr>
                <w:sz w:val="20"/>
                <w:szCs w:val="20"/>
                <w:lang w:val="en-US"/>
              </w:rPr>
            </w:pPr>
            <w:r w:rsidRPr="00B335F7">
              <w:rPr>
                <w:sz w:val="20"/>
                <w:szCs w:val="20"/>
              </w:rPr>
              <w:t>Other senior solicitors</w:t>
            </w:r>
          </w:p>
        </w:tc>
        <w:tc>
          <w:tcPr>
            <w:tcW w:w="1701" w:type="dxa"/>
          </w:tcPr>
          <w:p w14:paraId="4EE116DA" w14:textId="77777777" w:rsidR="00B335F7" w:rsidRPr="00B335F7" w:rsidRDefault="00B335F7" w:rsidP="001706DD">
            <w:pPr>
              <w:spacing w:after="0"/>
              <w:jc w:val="left"/>
              <w:rPr>
                <w:sz w:val="20"/>
                <w:szCs w:val="20"/>
                <w:lang w:val="en-US"/>
              </w:rPr>
            </w:pPr>
            <w:r w:rsidRPr="00B335F7">
              <w:rPr>
                <w:sz w:val="20"/>
                <w:szCs w:val="20"/>
              </w:rPr>
              <w:t>£280 per hour</w:t>
            </w:r>
          </w:p>
        </w:tc>
      </w:tr>
      <w:tr w:rsidR="001706DD" w:rsidRPr="00B335F7" w14:paraId="5F510445" w14:textId="77777777" w:rsidTr="001706DD">
        <w:trPr>
          <w:cnfStyle w:val="000000010000" w:firstRow="0" w:lastRow="0" w:firstColumn="0" w:lastColumn="0" w:oddVBand="0" w:evenVBand="0" w:oddHBand="0" w:evenHBand="1" w:firstRowFirstColumn="0" w:firstRowLastColumn="0" w:lastRowFirstColumn="0" w:lastRowLastColumn="0"/>
          <w:trHeight w:val="510"/>
        </w:trPr>
        <w:tc>
          <w:tcPr>
            <w:tcW w:w="4390" w:type="dxa"/>
          </w:tcPr>
          <w:p w14:paraId="45EE382B" w14:textId="77777777" w:rsidR="00B335F7" w:rsidRPr="00B335F7" w:rsidRDefault="00B335F7" w:rsidP="001706DD">
            <w:pPr>
              <w:spacing w:after="0"/>
              <w:jc w:val="left"/>
              <w:rPr>
                <w:sz w:val="20"/>
                <w:szCs w:val="20"/>
              </w:rPr>
            </w:pPr>
            <w:r w:rsidRPr="00B335F7">
              <w:rPr>
                <w:sz w:val="20"/>
                <w:szCs w:val="20"/>
              </w:rPr>
              <w:t>Experienced legal executives</w:t>
            </w:r>
          </w:p>
        </w:tc>
        <w:tc>
          <w:tcPr>
            <w:tcW w:w="1701" w:type="dxa"/>
          </w:tcPr>
          <w:p w14:paraId="5EEDAE9F" w14:textId="77777777" w:rsidR="00B335F7" w:rsidRPr="00B335F7" w:rsidRDefault="00B335F7" w:rsidP="001706DD">
            <w:pPr>
              <w:spacing w:after="0"/>
              <w:jc w:val="left"/>
              <w:rPr>
                <w:sz w:val="20"/>
                <w:szCs w:val="20"/>
              </w:rPr>
            </w:pPr>
            <w:r w:rsidRPr="00B335F7">
              <w:rPr>
                <w:sz w:val="20"/>
                <w:szCs w:val="20"/>
              </w:rPr>
              <w:t>£240 per hour</w:t>
            </w:r>
          </w:p>
        </w:tc>
      </w:tr>
      <w:tr w:rsidR="001706DD" w:rsidRPr="00B335F7" w14:paraId="52789603" w14:textId="77777777" w:rsidTr="001706DD">
        <w:trPr>
          <w:cnfStyle w:val="000000100000" w:firstRow="0" w:lastRow="0" w:firstColumn="0" w:lastColumn="0" w:oddVBand="0" w:evenVBand="0" w:oddHBand="1" w:evenHBand="0" w:firstRowFirstColumn="0" w:firstRowLastColumn="0" w:lastRowFirstColumn="0" w:lastRowLastColumn="0"/>
          <w:trHeight w:val="510"/>
        </w:trPr>
        <w:tc>
          <w:tcPr>
            <w:tcW w:w="4390" w:type="dxa"/>
          </w:tcPr>
          <w:p w14:paraId="421DA43B" w14:textId="77777777" w:rsidR="00B335F7" w:rsidRPr="00B335F7" w:rsidRDefault="00B335F7" w:rsidP="001706DD">
            <w:pPr>
              <w:spacing w:after="0"/>
              <w:jc w:val="left"/>
              <w:rPr>
                <w:sz w:val="20"/>
                <w:szCs w:val="20"/>
                <w:lang w:val="en-US"/>
              </w:rPr>
            </w:pPr>
            <w:r w:rsidRPr="00B335F7">
              <w:rPr>
                <w:sz w:val="20"/>
                <w:szCs w:val="20"/>
                <w:lang w:val="en-US"/>
              </w:rPr>
              <w:t>Other solicitors or legal executives and fee earners of equivalent experience</w:t>
            </w:r>
          </w:p>
        </w:tc>
        <w:tc>
          <w:tcPr>
            <w:tcW w:w="1701" w:type="dxa"/>
          </w:tcPr>
          <w:p w14:paraId="06324B1F" w14:textId="77777777" w:rsidR="00B335F7" w:rsidRPr="00B335F7" w:rsidRDefault="00B335F7" w:rsidP="001706DD">
            <w:pPr>
              <w:spacing w:after="0"/>
              <w:jc w:val="left"/>
              <w:rPr>
                <w:sz w:val="20"/>
                <w:szCs w:val="20"/>
                <w:lang w:val="en-US"/>
              </w:rPr>
            </w:pPr>
            <w:r w:rsidRPr="00B335F7">
              <w:rPr>
                <w:sz w:val="20"/>
                <w:szCs w:val="20"/>
              </w:rPr>
              <w:t>£177 per hour</w:t>
            </w:r>
          </w:p>
        </w:tc>
      </w:tr>
      <w:tr w:rsidR="001706DD" w:rsidRPr="00B335F7" w14:paraId="49FFA5C7" w14:textId="77777777" w:rsidTr="001706DD">
        <w:trPr>
          <w:cnfStyle w:val="000000010000" w:firstRow="0" w:lastRow="0" w:firstColumn="0" w:lastColumn="0" w:oddVBand="0" w:evenVBand="0" w:oddHBand="0" w:evenHBand="1" w:firstRowFirstColumn="0" w:firstRowLastColumn="0" w:lastRowFirstColumn="0" w:lastRowLastColumn="0"/>
          <w:trHeight w:val="510"/>
        </w:trPr>
        <w:tc>
          <w:tcPr>
            <w:tcW w:w="4390" w:type="dxa"/>
          </w:tcPr>
          <w:p w14:paraId="771FE24E" w14:textId="77777777" w:rsidR="00B335F7" w:rsidRPr="00B335F7" w:rsidRDefault="00B335F7" w:rsidP="001706DD">
            <w:pPr>
              <w:spacing w:after="0"/>
              <w:jc w:val="left"/>
              <w:rPr>
                <w:sz w:val="20"/>
                <w:szCs w:val="20"/>
                <w:lang w:val="en-US"/>
              </w:rPr>
            </w:pPr>
            <w:r w:rsidRPr="00B335F7">
              <w:rPr>
                <w:sz w:val="20"/>
                <w:szCs w:val="20"/>
                <w:lang w:val="en-US"/>
              </w:rPr>
              <w:t>Paralegals and trainees</w:t>
            </w:r>
          </w:p>
        </w:tc>
        <w:tc>
          <w:tcPr>
            <w:tcW w:w="1701" w:type="dxa"/>
          </w:tcPr>
          <w:p w14:paraId="1D39B5C9" w14:textId="77777777" w:rsidR="00B335F7" w:rsidRPr="00B335F7" w:rsidRDefault="00B335F7" w:rsidP="001706DD">
            <w:pPr>
              <w:spacing w:after="0"/>
              <w:jc w:val="left"/>
              <w:rPr>
                <w:sz w:val="20"/>
                <w:szCs w:val="20"/>
                <w:lang w:val="en-US"/>
              </w:rPr>
            </w:pPr>
            <w:r w:rsidRPr="00B335F7">
              <w:rPr>
                <w:sz w:val="20"/>
                <w:szCs w:val="20"/>
              </w:rPr>
              <w:t>£126 per hour</w:t>
            </w:r>
          </w:p>
        </w:tc>
      </w:tr>
    </w:tbl>
    <w:p w14:paraId="6F87A140" w14:textId="77777777" w:rsidR="00B335F7" w:rsidRPr="00B335F7" w:rsidRDefault="00B335F7" w:rsidP="00B335F7">
      <w:pPr>
        <w:rPr>
          <w:lang w:val="en-US"/>
        </w:rPr>
      </w:pPr>
    </w:p>
    <w:p w14:paraId="41420BE9" w14:textId="2CE7661A" w:rsidR="00B335F7" w:rsidRPr="00B335F7" w:rsidRDefault="00B335F7" w:rsidP="00A5541C">
      <w:pPr>
        <w:pStyle w:val="2ndrowlist"/>
        <w:numPr>
          <w:ilvl w:val="1"/>
          <w:numId w:val="32"/>
        </w:numPr>
        <w:rPr>
          <w:lang w:val="en-US"/>
        </w:rPr>
      </w:pPr>
      <w:r w:rsidRPr="00B335F7">
        <w:t xml:space="preserve">We review the hourly rates from time to </w:t>
      </w:r>
      <w:r w:rsidR="007B74EB" w:rsidRPr="00B335F7">
        <w:t>time,</w:t>
      </w:r>
      <w:r w:rsidRPr="00B335F7">
        <w:t xml:space="preserve"> and we will notify you of any change in the rate in writing.</w:t>
      </w:r>
    </w:p>
    <w:p w14:paraId="1DCFC6A2" w14:textId="29650D58" w:rsidR="00B335F7" w:rsidRPr="00B335F7" w:rsidRDefault="00B335F7" w:rsidP="00A5541C">
      <w:pPr>
        <w:pStyle w:val="2ndrowlist"/>
        <w:numPr>
          <w:ilvl w:val="1"/>
          <w:numId w:val="32"/>
        </w:numPr>
        <w:rPr>
          <w:lang w:val="en-US"/>
        </w:rPr>
      </w:pPr>
      <w:r w:rsidRPr="00B335F7">
        <w:t xml:space="preserve">Our Basic Charges are calculated for each hour or tenth of an hour (one unit) engaged on the Claim. Routine letters, emails, faxes, telephone calls and telephone/text messages or other instant messages made or received will be charged as a minimum of one unit where they take one tenth of an hour (i.e. 6 minutes) or less to deal with.  If they take longer than one tenth of an hour to deal </w:t>
      </w:r>
      <w:r w:rsidR="00384FD3" w:rsidRPr="00B335F7">
        <w:t>with,</w:t>
      </w:r>
      <w:r w:rsidRPr="00B335F7">
        <w:t xml:space="preserve"> they will be billed in units of 6 minutes rounded upwards to the nearest 6-minute unit.</w:t>
      </w:r>
    </w:p>
    <w:p w14:paraId="4703F849" w14:textId="3E2DE185" w:rsidR="00B335F7" w:rsidRPr="00B335F7" w:rsidRDefault="00B335F7" w:rsidP="00A5541C">
      <w:pPr>
        <w:pStyle w:val="Heading3"/>
        <w:numPr>
          <w:ilvl w:val="0"/>
          <w:numId w:val="32"/>
        </w:numPr>
      </w:pPr>
      <w:r w:rsidRPr="00B335F7">
        <w:t xml:space="preserve">What </w:t>
      </w:r>
      <w:r w:rsidR="007B74EB" w:rsidRPr="00B335F7">
        <w:t xml:space="preserve">Happens If </w:t>
      </w:r>
      <w:r w:rsidR="007B74EB">
        <w:t>You Win The Claim</w:t>
      </w:r>
    </w:p>
    <w:p w14:paraId="7E58F4A3" w14:textId="77777777" w:rsidR="00B335F7" w:rsidRPr="00B335F7" w:rsidRDefault="00B335F7" w:rsidP="00A5541C">
      <w:pPr>
        <w:pStyle w:val="2ndrowlist"/>
        <w:numPr>
          <w:ilvl w:val="1"/>
          <w:numId w:val="32"/>
        </w:numPr>
        <w:rPr>
          <w:lang w:val="en-US"/>
        </w:rPr>
      </w:pPr>
      <w:r w:rsidRPr="00B335F7">
        <w:t xml:space="preserve">If you Win the Claim, you will pay us </w:t>
      </w:r>
      <w:r w:rsidRPr="00B335F7">
        <w:rPr>
          <w:lang w:val="en-US"/>
        </w:rPr>
        <w:t>our Basic Charges, together with the Expenses and the Success Fee.</w:t>
      </w:r>
    </w:p>
    <w:p w14:paraId="35AE158A" w14:textId="66787286" w:rsidR="00B335F7" w:rsidRPr="00B335F7" w:rsidRDefault="00B335F7" w:rsidP="00A5541C">
      <w:pPr>
        <w:pStyle w:val="2ndrowlist"/>
        <w:numPr>
          <w:ilvl w:val="1"/>
          <w:numId w:val="32"/>
        </w:numPr>
      </w:pPr>
      <w:bookmarkStart w:id="16" w:name="a984711"/>
      <w:r w:rsidRPr="00B335F7">
        <w:t xml:space="preserve">Normally, you are entitled to seek recovery of our Basic Charges and Expenses from the Opponent. If these cannot be agreed by the parties, the court will decide how much can be recovered. It is unusual for the court to order recovery of all of the costs claimed on assessment. If the amount agreed or allowed by the court does not cover the full amount of our Basic Charges and Expenses, then you are not liable to pay the difference. The Success Fee cannot be recovered from the </w:t>
      </w:r>
      <w:r w:rsidR="00384FD3" w:rsidRPr="00B335F7">
        <w:t>Opponent and</w:t>
      </w:r>
      <w:r w:rsidRPr="00B335F7">
        <w:t xml:space="preserve"> remains payable by you.</w:t>
      </w:r>
      <w:bookmarkEnd w:id="16"/>
    </w:p>
    <w:p w14:paraId="727D2094" w14:textId="7B9D34C1" w:rsidR="00B335F7" w:rsidRPr="00B335F7" w:rsidRDefault="00B335F7" w:rsidP="00A5541C">
      <w:pPr>
        <w:pStyle w:val="2ndrowlist"/>
        <w:numPr>
          <w:ilvl w:val="1"/>
          <w:numId w:val="32"/>
        </w:numPr>
      </w:pPr>
      <w:r w:rsidRPr="00B335F7">
        <w:t xml:space="preserve">If you </w:t>
      </w:r>
      <w:r w:rsidR="006E23E4">
        <w:t>W</w:t>
      </w:r>
      <w:r w:rsidRPr="00B335F7">
        <w:t xml:space="preserve">in the </w:t>
      </w:r>
      <w:r w:rsidR="006E23E4">
        <w:t>C</w:t>
      </w:r>
      <w:r w:rsidRPr="00B335F7">
        <w:t xml:space="preserve">laim, </w:t>
      </w:r>
      <w:r w:rsidR="006B6840">
        <w:t xml:space="preserve">then </w:t>
      </w:r>
      <w:r w:rsidRPr="00B335F7">
        <w:t xml:space="preserve"> we will seek payment of our Basic Charges and Expenses from the Opponent. We agree to limit our Basic Charges and Expenses to the sums recovered by way of Basic Charges and Expenses from the Opponent</w:t>
      </w:r>
      <w:r w:rsidR="006B6840">
        <w:t xml:space="preserve"> so provided you comply with the terms of this agreement we will not deduct those sums from your damages</w:t>
      </w:r>
      <w:r w:rsidRPr="00B335F7">
        <w:t xml:space="preserve">. </w:t>
      </w:r>
      <w:r w:rsidR="006B6840">
        <w:t>However, y</w:t>
      </w:r>
      <w:r w:rsidRPr="00B335F7">
        <w:t>ou will be liable to pay our Success Fee</w:t>
      </w:r>
      <w:r w:rsidR="006B6840">
        <w:t xml:space="preserve"> which we will </w:t>
      </w:r>
      <w:r w:rsidR="006B6840" w:rsidRPr="00B335F7">
        <w:t xml:space="preserve">deduct from your damages (i.e. the Recovery Amount). </w:t>
      </w:r>
      <w:r w:rsidR="006B6840">
        <w:t xml:space="preserve"> As explained in Clause 9.2 below, the sums we deduct from your damages are limited </w:t>
      </w:r>
      <w:r w:rsidR="006B6840" w:rsidRPr="006B6840">
        <w:t>to sums equivalent to those set out in the table in Clause 10.2 (</w:t>
      </w:r>
      <w:r w:rsidR="006B6840" w:rsidRPr="00FD77AA">
        <w:rPr>
          <w:i/>
          <w:iCs/>
        </w:rPr>
        <w:t>SRA Fee Limits</w:t>
      </w:r>
      <w:r w:rsidR="006B6840" w:rsidRPr="006B6840">
        <w:t xml:space="preserve">).  This is with a view to ensuring that the deductions </w:t>
      </w:r>
      <w:r w:rsidR="00236ED3">
        <w:t xml:space="preserve">we make </w:t>
      </w:r>
      <w:r w:rsidR="006B6840" w:rsidRPr="006B6840">
        <w:t xml:space="preserve">from </w:t>
      </w:r>
      <w:r w:rsidR="00236ED3">
        <w:t xml:space="preserve">your </w:t>
      </w:r>
      <w:r w:rsidR="006B6840" w:rsidRPr="006B6840">
        <w:t>damages (i.e. the Recovery Amount) will be no more than what would have been deducted from your damages under the damages-based agreement which you previously had executed with us, and which is being replaced by this Agreement</w:t>
      </w:r>
      <w:r w:rsidR="0032258E">
        <w:t>.</w:t>
      </w:r>
      <w:r w:rsidRPr="00B335F7">
        <w:t xml:space="preserve"> </w:t>
      </w:r>
    </w:p>
    <w:p w14:paraId="2790512E" w14:textId="0A4B46F2" w:rsidR="00385A19" w:rsidRPr="006E64A7" w:rsidRDefault="00B335F7" w:rsidP="00385A19">
      <w:pPr>
        <w:pStyle w:val="Level2Number"/>
        <w:numPr>
          <w:ilvl w:val="1"/>
          <w:numId w:val="31"/>
        </w:numPr>
        <w:ind w:hanging="720"/>
        <w:rPr>
          <w:lang w:val="en-US"/>
        </w:rPr>
      </w:pPr>
      <w:bookmarkStart w:id="17" w:name="a342499"/>
      <w:commentRangeStart w:id="18"/>
      <w:r w:rsidRPr="00B335F7">
        <w:t xml:space="preserve">If </w:t>
      </w:r>
      <w:r w:rsidR="00ED71F6" w:rsidRPr="006E64A7">
        <w:rPr>
          <w:lang w:val="en-US"/>
        </w:rPr>
        <w:t xml:space="preserve">during the course of the Claim an </w:t>
      </w:r>
      <w:r w:rsidR="00ED71F6">
        <w:rPr>
          <w:lang w:val="en-US"/>
        </w:rPr>
        <w:t>award</w:t>
      </w:r>
      <w:r w:rsidR="00ED71F6" w:rsidRPr="006E64A7">
        <w:rPr>
          <w:lang w:val="en-US"/>
        </w:rPr>
        <w:t xml:space="preserve"> for costs is made in your favour (interim or otherwise), by agreement or </w:t>
      </w:r>
      <w:r w:rsidR="00ED71F6">
        <w:rPr>
          <w:lang w:val="en-US"/>
        </w:rPr>
        <w:t>C</w:t>
      </w:r>
      <w:r w:rsidR="00ED71F6" w:rsidRPr="006E64A7">
        <w:rPr>
          <w:lang w:val="en-US"/>
        </w:rPr>
        <w:t>ourt order</w:t>
      </w:r>
      <w:r w:rsidRPr="00B335F7">
        <w:t xml:space="preserve">, you will be liable for our Basic Charges </w:t>
      </w:r>
      <w:r w:rsidR="00A845C3">
        <w:t xml:space="preserve">and Expenses </w:t>
      </w:r>
      <w:r w:rsidR="00B970DB">
        <w:rPr>
          <w:lang w:val="en-US"/>
        </w:rPr>
        <w:t xml:space="preserve">covered by </w:t>
      </w:r>
      <w:r w:rsidR="00B970DB" w:rsidRPr="006E64A7">
        <w:rPr>
          <w:lang w:val="en-US"/>
        </w:rPr>
        <w:t xml:space="preserve">the said </w:t>
      </w:r>
      <w:r w:rsidR="00B970DB">
        <w:rPr>
          <w:lang w:val="en-US"/>
        </w:rPr>
        <w:t>award</w:t>
      </w:r>
      <w:commentRangeEnd w:id="18"/>
      <w:r w:rsidR="00CA7327" w:rsidRPr="00B335F7">
        <w:rPr>
          <w:rStyle w:val="CommentReference"/>
          <w:sz w:val="22"/>
          <w:szCs w:val="22"/>
        </w:rPr>
        <w:commentReference w:id="18"/>
      </w:r>
      <w:r w:rsidRPr="00B335F7">
        <w:t xml:space="preserve"> </w:t>
      </w:r>
      <w:commentRangeStart w:id="19"/>
      <w:r w:rsidR="004E3B7B">
        <w:t>to the extent that th</w:t>
      </w:r>
      <w:r w:rsidR="00B0276A">
        <w:t>e</w:t>
      </w:r>
      <w:r w:rsidR="004E3B7B">
        <w:t>y</w:t>
      </w:r>
      <w:r w:rsidR="00B0276A">
        <w:t xml:space="preserve"> </w:t>
      </w:r>
      <w:r w:rsidR="004E3B7B">
        <w:t>are recove</w:t>
      </w:r>
      <w:r w:rsidR="00721753">
        <w:t>re</w:t>
      </w:r>
      <w:r w:rsidR="004E3B7B">
        <w:t xml:space="preserve">d </w:t>
      </w:r>
      <w:r w:rsidR="00721753">
        <w:t>from the Opponent</w:t>
      </w:r>
      <w:r w:rsidR="00CA7327">
        <w:t>;</w:t>
      </w:r>
      <w:commentRangeEnd w:id="19"/>
      <w:r w:rsidR="00922B91">
        <w:rPr>
          <w:rStyle w:val="CommentReference"/>
          <w:sz w:val="22"/>
          <w:szCs w:val="22"/>
        </w:rPr>
        <w:commentReference w:id="19"/>
      </w:r>
      <w:r w:rsidR="00721753">
        <w:t xml:space="preserve"> </w:t>
      </w:r>
      <w:r w:rsidRPr="00B335F7">
        <w:t>but you will only become liable to pay the Success Fee on those Basic Charges if you Win the Claim.</w:t>
      </w:r>
      <w:bookmarkEnd w:id="17"/>
    </w:p>
    <w:p w14:paraId="515239C6" w14:textId="66871C30" w:rsidR="00B335F7" w:rsidRPr="00B335F7" w:rsidRDefault="00B335F7" w:rsidP="00A5541C">
      <w:pPr>
        <w:pStyle w:val="2ndrowlist"/>
        <w:numPr>
          <w:ilvl w:val="1"/>
          <w:numId w:val="32"/>
        </w:numPr>
      </w:pPr>
    </w:p>
    <w:p w14:paraId="5A7F397E" w14:textId="77777777" w:rsidR="00B335F7" w:rsidRPr="00B335F7" w:rsidRDefault="00B335F7" w:rsidP="00A5541C">
      <w:pPr>
        <w:pStyle w:val="2ndrowlist"/>
        <w:numPr>
          <w:ilvl w:val="1"/>
          <w:numId w:val="32"/>
        </w:numPr>
      </w:pPr>
      <w:bookmarkStart w:id="20" w:name="a783024"/>
      <w:r w:rsidRPr="00B335F7">
        <w:t xml:space="preserve">If the Opponent is ordered to pay some or all of your costs, interest can be claimed on the amounts due from the Opponent from the date of the award. We are entitled to keep this interest. </w:t>
      </w:r>
      <w:bookmarkEnd w:id="20"/>
    </w:p>
    <w:p w14:paraId="5DCD8B6F" w14:textId="77777777" w:rsidR="00B335F7" w:rsidRPr="00B335F7" w:rsidRDefault="00B335F7" w:rsidP="00A5541C">
      <w:pPr>
        <w:pStyle w:val="2ndrowlist"/>
        <w:numPr>
          <w:ilvl w:val="1"/>
          <w:numId w:val="32"/>
        </w:numPr>
      </w:pPr>
      <w:bookmarkStart w:id="21" w:name="a154281"/>
      <w:r w:rsidRPr="00B335F7">
        <w:t>If the Opponent makes a Part 36 Offer which you reject on our or counsel's advice and you obtain judgment in your favour but for less than the Part 36 Offer, we will not add the Success Fee for work done after the date of service of the Part 36 Offer. You will still be liable for our Basic Charges and Expenses.</w:t>
      </w:r>
      <w:bookmarkEnd w:id="21"/>
    </w:p>
    <w:p w14:paraId="316B1A69" w14:textId="77777777" w:rsidR="00B335F7" w:rsidRPr="00B335F7" w:rsidRDefault="00B335F7" w:rsidP="00A5541C">
      <w:pPr>
        <w:pStyle w:val="2ndrowlist"/>
        <w:numPr>
          <w:ilvl w:val="1"/>
          <w:numId w:val="32"/>
        </w:numPr>
      </w:pPr>
      <w:bookmarkStart w:id="22" w:name="a54104"/>
      <w:r w:rsidRPr="00B335F7">
        <w:t>If the Opponent makes a Part 36 Offer which you reject against our or counsel's advice and you obtain judgment in your favour but for less than the Part 36 Offer, you will be liable for the Success Fee, as well as our Basic Charges and Expenses.</w:t>
      </w:r>
      <w:bookmarkEnd w:id="22"/>
    </w:p>
    <w:p w14:paraId="74E0F5FF" w14:textId="64C89DF2" w:rsidR="00B335F7" w:rsidRPr="00B335F7" w:rsidRDefault="00B335F7" w:rsidP="00A5541C">
      <w:pPr>
        <w:pStyle w:val="2ndrowlist"/>
        <w:numPr>
          <w:ilvl w:val="1"/>
          <w:numId w:val="32"/>
        </w:numPr>
      </w:pPr>
      <w:bookmarkStart w:id="23" w:name="a620213"/>
      <w:r w:rsidRPr="00B335F7">
        <w:t>If the Opponent does not pay all or any of the Recovery Amount, Basic Charges, or Expenses owed to you, we have the right to take recovery action in your name to enforce any judgment, order or agreement. You agree to cooperate fully with us in any such recovery action.</w:t>
      </w:r>
      <w:bookmarkEnd w:id="23"/>
      <w:r w:rsidRPr="00B335F7">
        <w:t xml:space="preserve"> We will agree separate terms of business for such work if we do not agree to pursue such action pursuant to the terms of this Agreement (see Clause 6.1 (</w:t>
      </w:r>
      <w:r w:rsidRPr="00B335F7">
        <w:rPr>
          <w:i/>
          <w:iCs/>
        </w:rPr>
        <w:t>What is not covered by this CFA</w:t>
      </w:r>
      <w:r w:rsidRPr="00B335F7">
        <w:t>)).</w:t>
      </w:r>
    </w:p>
    <w:p w14:paraId="754A3F41" w14:textId="290FF8CD" w:rsidR="00B335F7" w:rsidRPr="00B335F7" w:rsidRDefault="00B335F7" w:rsidP="00A5541C">
      <w:pPr>
        <w:pStyle w:val="2ndrowlist"/>
        <w:numPr>
          <w:ilvl w:val="1"/>
          <w:numId w:val="32"/>
        </w:numPr>
        <w:rPr>
          <w:lang w:val="en-US"/>
        </w:rPr>
      </w:pPr>
      <w:r w:rsidRPr="00B335F7">
        <w:t>You agree that any Recovery Amount, Basic Charges,</w:t>
      </w:r>
      <w:r w:rsidR="00FA1F15">
        <w:t xml:space="preserve"> </w:t>
      </w:r>
      <w:r w:rsidRPr="00B335F7">
        <w:t>Expenses, interim costs, interest or any other payment made by or on behalf of the Opponent, its insurer or a third party will be paid directly to us and not to you.  We will then deduct any monies due to us under this CFA and transfer the balance to you.</w:t>
      </w:r>
    </w:p>
    <w:p w14:paraId="3C699820" w14:textId="1E61C174" w:rsidR="00B335F7" w:rsidRPr="00B335F7" w:rsidRDefault="007B74EB" w:rsidP="00A5541C">
      <w:pPr>
        <w:pStyle w:val="Heading3"/>
        <w:numPr>
          <w:ilvl w:val="0"/>
          <w:numId w:val="32"/>
        </w:numPr>
      </w:pPr>
      <w:r>
        <w:t>Success</w:t>
      </w:r>
      <w:r w:rsidR="00B335F7" w:rsidRPr="00B335F7">
        <w:t xml:space="preserve"> Fee</w:t>
      </w:r>
    </w:p>
    <w:p w14:paraId="39FDD2AD" w14:textId="00F7C140" w:rsidR="00B335F7" w:rsidRPr="00B335F7" w:rsidRDefault="00B335F7" w:rsidP="00A5541C">
      <w:pPr>
        <w:pStyle w:val="2ndrowlist"/>
        <w:numPr>
          <w:ilvl w:val="1"/>
          <w:numId w:val="32"/>
        </w:numPr>
        <w:rPr>
          <w:lang w:val="en-US"/>
        </w:rPr>
      </w:pPr>
      <w:bookmarkStart w:id="24" w:name="a1039376"/>
      <w:r w:rsidRPr="00B335F7">
        <w:t>The Success Fee is set at 100% of our Basic Charges</w:t>
      </w:r>
      <w:bookmarkEnd w:id="24"/>
      <w:r w:rsidRPr="00B335F7">
        <w:t xml:space="preserve">. However, where a success fee is </w:t>
      </w:r>
      <w:r w:rsidR="001706DD" w:rsidRPr="00B335F7">
        <w:t>payable,</w:t>
      </w:r>
      <w:r w:rsidRPr="00B335F7">
        <w:t xml:space="preserve"> we agree to limit the sum payable by way of Success Fee to the sums equivalent to those set out in the table in Clause 10.2 (</w:t>
      </w:r>
      <w:r w:rsidRPr="00B335F7">
        <w:rPr>
          <w:i/>
          <w:iCs/>
        </w:rPr>
        <w:t>SRA Fee Limits</w:t>
      </w:r>
      <w:r w:rsidRPr="00B335F7">
        <w:t xml:space="preserve">).  This is with a view to ensuring that the deductions from any damages (i.e. the Recovery Amount) you recover will be no more than what would have been deducted from your damages under the </w:t>
      </w:r>
      <w:r w:rsidR="001706DD" w:rsidRPr="00B335F7">
        <w:t>damages-based</w:t>
      </w:r>
      <w:r w:rsidRPr="00B335F7">
        <w:t xml:space="preserve"> agreement which you previously had executed with </w:t>
      </w:r>
      <w:r w:rsidR="001706DD" w:rsidRPr="00B335F7">
        <w:t>us,</w:t>
      </w:r>
      <w:r w:rsidRPr="00B335F7">
        <w:t xml:space="preserve"> and which is being replaced by this Agreement. </w:t>
      </w:r>
    </w:p>
    <w:p w14:paraId="59880286" w14:textId="77777777" w:rsidR="00B335F7" w:rsidRPr="00B335F7" w:rsidRDefault="00B335F7" w:rsidP="00A5541C">
      <w:pPr>
        <w:pStyle w:val="2ndrowlist"/>
        <w:numPr>
          <w:ilvl w:val="1"/>
          <w:numId w:val="32"/>
        </w:numPr>
        <w:rPr>
          <w:lang w:val="en-US"/>
        </w:rPr>
      </w:pPr>
      <w:r w:rsidRPr="00B335F7">
        <w:rPr>
          <w:lang w:val="en-US"/>
        </w:rPr>
        <w:t xml:space="preserve">VAT will be added to the Success Fee.  VAT is also added to our Basic Charges and Expenses. </w:t>
      </w:r>
    </w:p>
    <w:p w14:paraId="51D5BA0D" w14:textId="1BE12D72" w:rsidR="00B335F7" w:rsidRPr="00A80894" w:rsidRDefault="00C31715" w:rsidP="00A80894">
      <w:pPr>
        <w:pStyle w:val="2ndrowlist"/>
        <w:numPr>
          <w:ilvl w:val="1"/>
          <w:numId w:val="32"/>
        </w:numPr>
        <w:rPr>
          <w:lang w:val="en-US"/>
        </w:rPr>
      </w:pPr>
      <w:r>
        <w:t>The Success Fee</w:t>
      </w:r>
      <w:r w:rsidR="00A80894">
        <w:t xml:space="preserve"> </w:t>
      </w:r>
      <w:r w:rsidR="00A22458">
        <w:t>percentage</w:t>
      </w:r>
      <w:r>
        <w:t xml:space="preserve"> is a standard</w:t>
      </w:r>
      <w:r w:rsidR="00A80894">
        <w:t xml:space="preserve"> </w:t>
      </w:r>
      <w:r w:rsidR="00A22458">
        <w:t>percentage</w:t>
      </w:r>
      <w:r w:rsidR="00A80894">
        <w:t xml:space="preserve"> that we charge in all claims such as your</w:t>
      </w:r>
      <w:r w:rsidR="005C4749">
        <w:t xml:space="preserve"> Claim</w:t>
      </w:r>
      <w:r w:rsidR="00A80894">
        <w:t xml:space="preserve"> and it </w:t>
      </w:r>
      <w:r w:rsidR="00A80894">
        <w:rPr>
          <w:lang w:val="en-US"/>
        </w:rPr>
        <w:t>d</w:t>
      </w:r>
      <w:r w:rsidR="00A80894" w:rsidRPr="00A80894">
        <w:rPr>
          <w:lang w:val="en-US"/>
        </w:rPr>
        <w:t>oes no</w:t>
      </w:r>
      <w:r w:rsidR="00A80894">
        <w:rPr>
          <w:lang w:val="en-US"/>
        </w:rPr>
        <w:t xml:space="preserve">t necessarily </w:t>
      </w:r>
      <w:r w:rsidR="00616F95">
        <w:rPr>
          <w:lang w:val="en-US"/>
        </w:rPr>
        <w:t xml:space="preserve">reflect the level of risk in your </w:t>
      </w:r>
      <w:r w:rsidR="005C4749">
        <w:rPr>
          <w:lang w:val="en-US"/>
        </w:rPr>
        <w:t>C</w:t>
      </w:r>
      <w:r w:rsidR="00616F95">
        <w:rPr>
          <w:lang w:val="en-US"/>
        </w:rPr>
        <w:t xml:space="preserve">laim; but it is the only basis on which, as a commercial matter, we are prepared to undertake your </w:t>
      </w:r>
      <w:r w:rsidR="005C4749">
        <w:rPr>
          <w:lang w:val="en-US"/>
        </w:rPr>
        <w:t>C</w:t>
      </w:r>
      <w:r w:rsidR="00616F95">
        <w:rPr>
          <w:lang w:val="en-US"/>
        </w:rPr>
        <w:t xml:space="preserve">laim on a CFA.  </w:t>
      </w:r>
      <w:r w:rsidR="00A22458">
        <w:t>Subject to that t</w:t>
      </w:r>
      <w:r w:rsidR="00B335F7" w:rsidRPr="00B335F7">
        <w:t>he reason for setting the percentage as set out at Clause 9.1, is that this represents a reasonable reward for the work we undertake on your behalf in respect of the Claim, taking into account:</w:t>
      </w:r>
    </w:p>
    <w:p w14:paraId="0F4F69BB" w14:textId="77777777" w:rsidR="00B335F7" w:rsidRPr="00B335F7" w:rsidRDefault="00B335F7" w:rsidP="00A5541C">
      <w:pPr>
        <w:pStyle w:val="abclistrow4"/>
        <w:numPr>
          <w:ilvl w:val="3"/>
          <w:numId w:val="32"/>
        </w:numPr>
      </w:pPr>
      <w:r w:rsidRPr="00B335F7">
        <w:t>the risk that you Lose the Claim, whereupon we will not recover any payment for the time spent by us;</w:t>
      </w:r>
    </w:p>
    <w:p w14:paraId="7497D8B6" w14:textId="77777777" w:rsidR="00B335F7" w:rsidRPr="00B335F7" w:rsidRDefault="00B335F7" w:rsidP="00A5541C">
      <w:pPr>
        <w:pStyle w:val="abclistrow4"/>
        <w:numPr>
          <w:ilvl w:val="3"/>
          <w:numId w:val="32"/>
        </w:numPr>
      </w:pPr>
      <w:r w:rsidRPr="00B335F7">
        <w:t>the risk that the Opponent will raise unforeseen issues in responding to the Claim;</w:t>
      </w:r>
    </w:p>
    <w:p w14:paraId="0061BDA6" w14:textId="77777777" w:rsidR="00B335F7" w:rsidRPr="00B335F7" w:rsidRDefault="00B335F7" w:rsidP="00A5541C">
      <w:pPr>
        <w:pStyle w:val="abclistrow4"/>
        <w:numPr>
          <w:ilvl w:val="3"/>
          <w:numId w:val="32"/>
        </w:numPr>
      </w:pPr>
      <w:r w:rsidRPr="00B335F7">
        <w:t>that certain legal issues in the Claim are untested in the English Courts;</w:t>
      </w:r>
    </w:p>
    <w:p w14:paraId="40B542C6" w14:textId="77777777" w:rsidR="00B335F7" w:rsidRPr="00B335F7" w:rsidRDefault="00B335F7" w:rsidP="00A5541C">
      <w:pPr>
        <w:pStyle w:val="abclistrow4"/>
        <w:numPr>
          <w:ilvl w:val="3"/>
          <w:numId w:val="32"/>
        </w:numPr>
      </w:pPr>
      <w:r w:rsidRPr="00B335F7">
        <w:t>the factual complexity of the Claim;</w:t>
      </w:r>
    </w:p>
    <w:p w14:paraId="04CF8BFD" w14:textId="77777777" w:rsidR="00B335F7" w:rsidRPr="00B335F7" w:rsidRDefault="00B335F7" w:rsidP="00A5541C">
      <w:pPr>
        <w:pStyle w:val="abclistrow4"/>
        <w:numPr>
          <w:ilvl w:val="3"/>
          <w:numId w:val="32"/>
        </w:numPr>
      </w:pPr>
      <w:r w:rsidRPr="00B335F7">
        <w:t>the legal complexity of the claim. We anticipate that your Claim may be subject to group litigation proceedings where a court will be required to resolve the legal issues without recourse to a Redress Scheme;</w:t>
      </w:r>
    </w:p>
    <w:p w14:paraId="293A138C" w14:textId="77777777" w:rsidR="00B335F7" w:rsidRPr="00B335F7" w:rsidRDefault="00B335F7" w:rsidP="00A5541C">
      <w:pPr>
        <w:pStyle w:val="abclistrow4"/>
        <w:numPr>
          <w:ilvl w:val="3"/>
          <w:numId w:val="32"/>
        </w:numPr>
      </w:pPr>
      <w:r w:rsidRPr="00B335F7">
        <w:t>the likely delay in the receipt of our charges; and</w:t>
      </w:r>
    </w:p>
    <w:p w14:paraId="340CA2E6" w14:textId="77777777" w:rsidR="00B335F7" w:rsidRDefault="00B335F7" w:rsidP="00A5541C">
      <w:pPr>
        <w:pStyle w:val="abclistrow4"/>
        <w:numPr>
          <w:ilvl w:val="3"/>
          <w:numId w:val="32"/>
        </w:numPr>
      </w:pPr>
      <w:r w:rsidRPr="00B335F7">
        <w:t>it would not be economically feasible for us to pursue your Claim without having the ability to charge a success fee at this level.</w:t>
      </w:r>
    </w:p>
    <w:p w14:paraId="0EE9299C" w14:textId="0EFD4884" w:rsidR="00B335F7" w:rsidRPr="00B335F7" w:rsidRDefault="00F95196" w:rsidP="00A5541C">
      <w:pPr>
        <w:pStyle w:val="Heading3"/>
        <w:numPr>
          <w:ilvl w:val="0"/>
          <w:numId w:val="32"/>
        </w:numPr>
        <w:rPr>
          <w:lang w:val="en-US"/>
        </w:rPr>
      </w:pPr>
      <w:r>
        <w:rPr>
          <w:lang w:val="en-US"/>
        </w:rPr>
        <w:t>SRA</w:t>
      </w:r>
      <w:r w:rsidR="00B335F7" w:rsidRPr="00B335F7">
        <w:rPr>
          <w:lang w:val="en-US"/>
        </w:rPr>
        <w:t xml:space="preserve"> Fee limits</w:t>
      </w:r>
    </w:p>
    <w:p w14:paraId="21EE0AFC" w14:textId="163753AF" w:rsidR="00B335F7" w:rsidRPr="00B335F7" w:rsidRDefault="00B335F7" w:rsidP="00A5541C">
      <w:pPr>
        <w:pStyle w:val="2ndrowlist"/>
        <w:numPr>
          <w:ilvl w:val="1"/>
          <w:numId w:val="32"/>
        </w:numPr>
        <w:rPr>
          <w:lang w:val="en-US"/>
        </w:rPr>
      </w:pPr>
      <w:r w:rsidRPr="00B335F7">
        <w:rPr>
          <w:lang w:val="en-US"/>
        </w:rPr>
        <w:t>Where the SRA CMFR apply</w:t>
      </w:r>
      <w:r w:rsidRPr="00B335F7">
        <w:t xml:space="preserve">, we </w:t>
      </w:r>
      <w:r w:rsidR="009706DD">
        <w:t>would</w:t>
      </w:r>
      <w:r w:rsidRPr="00B335F7">
        <w:t xml:space="preserve"> not </w:t>
      </w:r>
      <w:r w:rsidR="009706DD">
        <w:t xml:space="preserve">be </w:t>
      </w:r>
      <w:r w:rsidRPr="00B335F7">
        <w:t>permitted to charge more than the sums set out in the table in Clause 10.2 below.</w:t>
      </w:r>
    </w:p>
    <w:p w14:paraId="442819B2" w14:textId="7C6A5E75" w:rsidR="00B335F7" w:rsidRPr="00B335F7" w:rsidRDefault="0032258E" w:rsidP="00A5541C">
      <w:pPr>
        <w:pStyle w:val="2ndrowlist"/>
        <w:numPr>
          <w:ilvl w:val="1"/>
          <w:numId w:val="32"/>
        </w:numPr>
        <w:rPr>
          <w:lang w:val="en-US"/>
        </w:rPr>
      </w:pPr>
      <w:r>
        <w:rPr>
          <w:lang w:val="en-US"/>
        </w:rPr>
        <w:t>W</w:t>
      </w:r>
      <w:r w:rsidRPr="0032258E">
        <w:rPr>
          <w:lang w:val="en-US"/>
        </w:rPr>
        <w:t xml:space="preserve">ith a view to ensuring that the deductions we make from your damages (i.e. the Recovery Amount) will be no more than what would have been deducted </w:t>
      </w:r>
      <w:r w:rsidR="005F3F5D">
        <w:rPr>
          <w:lang w:val="en-US"/>
        </w:rPr>
        <w:t xml:space="preserve">if the SRA CMFR applied, </w:t>
      </w:r>
      <w:r w:rsidR="00E67AE8">
        <w:rPr>
          <w:lang w:val="en-US"/>
        </w:rPr>
        <w:t>w</w:t>
      </w:r>
      <w:r w:rsidR="00B335F7" w:rsidRPr="00B335F7">
        <w:rPr>
          <w:lang w:val="en-US"/>
        </w:rPr>
        <w:t xml:space="preserve">e therefore </w:t>
      </w:r>
      <w:r w:rsidR="00B335F7" w:rsidRPr="00B335F7">
        <w:t xml:space="preserve">agree that </w:t>
      </w:r>
      <w:r w:rsidR="00E67AE8">
        <w:t>the Success Fee</w:t>
      </w:r>
      <w:r w:rsidR="007B74EB" w:rsidRPr="00B335F7">
        <w:t xml:space="preserve"> shall</w:t>
      </w:r>
      <w:r w:rsidR="00B335F7" w:rsidRPr="00B335F7">
        <w:t xml:space="preserve"> not exceed a sum equivalent to the lower of either:</w:t>
      </w:r>
    </w:p>
    <w:p w14:paraId="516EABB0" w14:textId="77777777" w:rsidR="00B335F7" w:rsidRPr="00384FD3" w:rsidRDefault="00B335F7" w:rsidP="00A5541C">
      <w:pPr>
        <w:pStyle w:val="abclistrow4"/>
        <w:numPr>
          <w:ilvl w:val="3"/>
          <w:numId w:val="15"/>
        </w:numPr>
        <w:rPr>
          <w:lang w:val="en-US"/>
        </w:rPr>
      </w:pPr>
      <w:r w:rsidRPr="00384FD3">
        <w:rPr>
          <w:lang w:val="en-US"/>
        </w:rPr>
        <w:t>the amount set out in column 3 below; or</w:t>
      </w:r>
    </w:p>
    <w:p w14:paraId="1DBD599A" w14:textId="77777777" w:rsidR="00B335F7" w:rsidRPr="00384FD3" w:rsidRDefault="00B335F7" w:rsidP="00A5541C">
      <w:pPr>
        <w:pStyle w:val="abclistrow4"/>
        <w:numPr>
          <w:ilvl w:val="3"/>
          <w:numId w:val="15"/>
        </w:numPr>
        <w:rPr>
          <w:lang w:val="en-US"/>
        </w:rPr>
      </w:pPr>
      <w:r w:rsidRPr="00384FD3">
        <w:rPr>
          <w:lang w:val="en-US"/>
        </w:rPr>
        <w:t>the amount set out in column 4.</w:t>
      </w:r>
    </w:p>
    <w:tbl>
      <w:tblPr>
        <w:tblStyle w:val="CourmacsNoHeader1stcolumn"/>
        <w:tblW w:w="0" w:type="auto"/>
        <w:tblLook w:val="04A0" w:firstRow="1" w:lastRow="0" w:firstColumn="1" w:lastColumn="0" w:noHBand="0" w:noVBand="1"/>
      </w:tblPr>
      <w:tblGrid>
        <w:gridCol w:w="851"/>
        <w:gridCol w:w="2126"/>
        <w:gridCol w:w="2693"/>
        <w:gridCol w:w="1552"/>
      </w:tblGrid>
      <w:tr w:rsidR="00F95196" w:rsidRPr="001706DD" w14:paraId="6D80295A" w14:textId="77777777" w:rsidTr="001706D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04233A8C" w14:textId="77777777" w:rsidR="00B335F7" w:rsidRPr="00B335F7" w:rsidRDefault="00B335F7" w:rsidP="00F95196">
            <w:pPr>
              <w:spacing w:after="0"/>
              <w:jc w:val="left"/>
              <w:rPr>
                <w:bCs/>
                <w:sz w:val="20"/>
                <w:szCs w:val="20"/>
                <w:lang w:val="en-US"/>
              </w:rPr>
            </w:pPr>
            <w:r w:rsidRPr="00B335F7">
              <w:rPr>
                <w:bCs/>
                <w:sz w:val="20"/>
                <w:szCs w:val="20"/>
                <w:lang w:val="en-US"/>
              </w:rPr>
              <w:t>Band</w:t>
            </w:r>
          </w:p>
        </w:tc>
        <w:tc>
          <w:tcPr>
            <w:tcW w:w="2126" w:type="dxa"/>
          </w:tcPr>
          <w:p w14:paraId="5689B8EB"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335F7">
              <w:rPr>
                <w:b/>
                <w:bCs/>
                <w:sz w:val="20"/>
                <w:szCs w:val="20"/>
                <w:lang w:val="en-US"/>
              </w:rPr>
              <w:t>Recovery Amount (£)</w:t>
            </w:r>
          </w:p>
        </w:tc>
        <w:tc>
          <w:tcPr>
            <w:tcW w:w="2693" w:type="dxa"/>
          </w:tcPr>
          <w:p w14:paraId="7C87E1B7"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335F7">
              <w:rPr>
                <w:b/>
                <w:bCs/>
                <w:sz w:val="20"/>
                <w:szCs w:val="20"/>
                <w:lang w:val="en-US"/>
              </w:rPr>
              <w:t>Percentage rate of charge on the Recovery Amount</w:t>
            </w:r>
          </w:p>
        </w:tc>
        <w:tc>
          <w:tcPr>
            <w:tcW w:w="1552" w:type="dxa"/>
          </w:tcPr>
          <w:p w14:paraId="03EB1B3A"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335F7">
              <w:rPr>
                <w:b/>
                <w:bCs/>
                <w:sz w:val="20"/>
                <w:szCs w:val="20"/>
                <w:lang w:val="en-US"/>
              </w:rPr>
              <w:t>Total charge (£)</w:t>
            </w:r>
          </w:p>
        </w:tc>
      </w:tr>
      <w:tr w:rsidR="00F95196" w:rsidRPr="001706DD" w14:paraId="085392D2" w14:textId="77777777" w:rsidTr="001706DD">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68BF651E" w14:textId="77777777" w:rsidR="00B335F7" w:rsidRPr="00B335F7" w:rsidRDefault="00B335F7" w:rsidP="00F95196">
            <w:pPr>
              <w:spacing w:after="0"/>
              <w:jc w:val="left"/>
              <w:rPr>
                <w:sz w:val="20"/>
                <w:szCs w:val="20"/>
                <w:lang w:val="en-US"/>
              </w:rPr>
            </w:pPr>
            <w:r w:rsidRPr="00B335F7">
              <w:rPr>
                <w:sz w:val="20"/>
                <w:szCs w:val="20"/>
                <w:lang w:val="en-US"/>
              </w:rPr>
              <w:t>1</w:t>
            </w:r>
          </w:p>
        </w:tc>
        <w:tc>
          <w:tcPr>
            <w:tcW w:w="2126" w:type="dxa"/>
          </w:tcPr>
          <w:p w14:paraId="119720D2"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1 - 1,499</w:t>
            </w:r>
          </w:p>
        </w:tc>
        <w:tc>
          <w:tcPr>
            <w:tcW w:w="2693" w:type="dxa"/>
          </w:tcPr>
          <w:p w14:paraId="6DD2C17F"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30%</w:t>
            </w:r>
          </w:p>
        </w:tc>
        <w:tc>
          <w:tcPr>
            <w:tcW w:w="1552" w:type="dxa"/>
          </w:tcPr>
          <w:p w14:paraId="49562198"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420</w:t>
            </w:r>
          </w:p>
        </w:tc>
      </w:tr>
      <w:tr w:rsidR="00F95196" w:rsidRPr="001706DD" w14:paraId="4C1F18ED" w14:textId="77777777" w:rsidTr="001706D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09344A86" w14:textId="77777777" w:rsidR="00B335F7" w:rsidRPr="00B335F7" w:rsidRDefault="00B335F7" w:rsidP="00F95196">
            <w:pPr>
              <w:spacing w:after="0"/>
              <w:jc w:val="left"/>
              <w:rPr>
                <w:sz w:val="20"/>
                <w:szCs w:val="20"/>
                <w:lang w:val="en-US"/>
              </w:rPr>
            </w:pPr>
            <w:r w:rsidRPr="00B335F7">
              <w:rPr>
                <w:sz w:val="20"/>
                <w:szCs w:val="20"/>
                <w:lang w:val="en-US"/>
              </w:rPr>
              <w:t>2</w:t>
            </w:r>
          </w:p>
        </w:tc>
        <w:tc>
          <w:tcPr>
            <w:tcW w:w="2126" w:type="dxa"/>
          </w:tcPr>
          <w:p w14:paraId="361BAE0D"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1,500 – 9,999</w:t>
            </w:r>
          </w:p>
        </w:tc>
        <w:tc>
          <w:tcPr>
            <w:tcW w:w="2693" w:type="dxa"/>
          </w:tcPr>
          <w:p w14:paraId="5EF10B7A"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28%</w:t>
            </w:r>
          </w:p>
        </w:tc>
        <w:tc>
          <w:tcPr>
            <w:tcW w:w="1552" w:type="dxa"/>
          </w:tcPr>
          <w:p w14:paraId="60523098"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2,500</w:t>
            </w:r>
          </w:p>
        </w:tc>
      </w:tr>
      <w:tr w:rsidR="00F95196" w:rsidRPr="001706DD" w14:paraId="3FC93511" w14:textId="77777777" w:rsidTr="001706DD">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600C108A" w14:textId="77777777" w:rsidR="00B335F7" w:rsidRPr="00B335F7" w:rsidRDefault="00B335F7" w:rsidP="00F95196">
            <w:pPr>
              <w:spacing w:after="0"/>
              <w:jc w:val="left"/>
              <w:rPr>
                <w:sz w:val="20"/>
                <w:szCs w:val="20"/>
                <w:lang w:val="en-US"/>
              </w:rPr>
            </w:pPr>
            <w:r w:rsidRPr="00B335F7">
              <w:rPr>
                <w:sz w:val="20"/>
                <w:szCs w:val="20"/>
                <w:lang w:val="en-US"/>
              </w:rPr>
              <w:t>3</w:t>
            </w:r>
          </w:p>
        </w:tc>
        <w:tc>
          <w:tcPr>
            <w:tcW w:w="2126" w:type="dxa"/>
          </w:tcPr>
          <w:p w14:paraId="49E3732C"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10,000 – 24,999</w:t>
            </w:r>
          </w:p>
        </w:tc>
        <w:tc>
          <w:tcPr>
            <w:tcW w:w="2693" w:type="dxa"/>
          </w:tcPr>
          <w:p w14:paraId="35C62E2F"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25%</w:t>
            </w:r>
          </w:p>
        </w:tc>
        <w:tc>
          <w:tcPr>
            <w:tcW w:w="1552" w:type="dxa"/>
          </w:tcPr>
          <w:p w14:paraId="0EE69AB1"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5,000</w:t>
            </w:r>
          </w:p>
        </w:tc>
      </w:tr>
      <w:tr w:rsidR="00F95196" w:rsidRPr="001706DD" w14:paraId="008A08A3" w14:textId="77777777" w:rsidTr="001706D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2505B2EE" w14:textId="77777777" w:rsidR="00B335F7" w:rsidRPr="00B335F7" w:rsidRDefault="00B335F7" w:rsidP="00F95196">
            <w:pPr>
              <w:spacing w:after="0"/>
              <w:jc w:val="left"/>
              <w:rPr>
                <w:sz w:val="20"/>
                <w:szCs w:val="20"/>
                <w:lang w:val="en-US"/>
              </w:rPr>
            </w:pPr>
            <w:r w:rsidRPr="00B335F7">
              <w:rPr>
                <w:sz w:val="20"/>
                <w:szCs w:val="20"/>
                <w:lang w:val="en-US"/>
              </w:rPr>
              <w:t>4</w:t>
            </w:r>
          </w:p>
        </w:tc>
        <w:tc>
          <w:tcPr>
            <w:tcW w:w="2126" w:type="dxa"/>
          </w:tcPr>
          <w:p w14:paraId="66AE218F"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25,000 – 49,999</w:t>
            </w:r>
          </w:p>
        </w:tc>
        <w:tc>
          <w:tcPr>
            <w:tcW w:w="2693" w:type="dxa"/>
          </w:tcPr>
          <w:p w14:paraId="414A67A1"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20%</w:t>
            </w:r>
          </w:p>
        </w:tc>
        <w:tc>
          <w:tcPr>
            <w:tcW w:w="1552" w:type="dxa"/>
          </w:tcPr>
          <w:p w14:paraId="5E766EEB" w14:textId="77777777" w:rsidR="00B335F7" w:rsidRPr="00B335F7" w:rsidRDefault="00B335F7" w:rsidP="00F95196">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US"/>
              </w:rPr>
            </w:pPr>
            <w:r w:rsidRPr="00B335F7">
              <w:rPr>
                <w:sz w:val="20"/>
                <w:szCs w:val="20"/>
                <w:lang w:val="en-US"/>
              </w:rPr>
              <w:t>7,500</w:t>
            </w:r>
          </w:p>
        </w:tc>
      </w:tr>
      <w:tr w:rsidR="00F95196" w:rsidRPr="001706DD" w14:paraId="1ED08A7E" w14:textId="77777777" w:rsidTr="001706DD">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851" w:type="dxa"/>
          </w:tcPr>
          <w:p w14:paraId="4A7A11D5" w14:textId="77777777" w:rsidR="00B335F7" w:rsidRPr="00B335F7" w:rsidRDefault="00B335F7" w:rsidP="00F95196">
            <w:pPr>
              <w:spacing w:after="0"/>
              <w:jc w:val="left"/>
              <w:rPr>
                <w:sz w:val="20"/>
                <w:szCs w:val="20"/>
                <w:lang w:val="en-US"/>
              </w:rPr>
            </w:pPr>
            <w:r w:rsidRPr="00B335F7">
              <w:rPr>
                <w:sz w:val="20"/>
                <w:szCs w:val="20"/>
                <w:lang w:val="en-US"/>
              </w:rPr>
              <w:t>5</w:t>
            </w:r>
          </w:p>
        </w:tc>
        <w:tc>
          <w:tcPr>
            <w:tcW w:w="2126" w:type="dxa"/>
          </w:tcPr>
          <w:p w14:paraId="480AF032"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50,000 or above</w:t>
            </w:r>
          </w:p>
        </w:tc>
        <w:tc>
          <w:tcPr>
            <w:tcW w:w="2693" w:type="dxa"/>
          </w:tcPr>
          <w:p w14:paraId="66AD8EF8"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15%</w:t>
            </w:r>
          </w:p>
        </w:tc>
        <w:tc>
          <w:tcPr>
            <w:tcW w:w="1552" w:type="dxa"/>
          </w:tcPr>
          <w:p w14:paraId="2B52B402" w14:textId="77777777" w:rsidR="00B335F7" w:rsidRPr="00B335F7" w:rsidRDefault="00B335F7" w:rsidP="00F95196">
            <w:pPr>
              <w:spacing w:after="0"/>
              <w:jc w:val="left"/>
              <w:cnfStyle w:val="000000010000" w:firstRow="0" w:lastRow="0" w:firstColumn="0" w:lastColumn="0" w:oddVBand="0" w:evenVBand="0" w:oddHBand="0" w:evenHBand="1" w:firstRowFirstColumn="0" w:firstRowLastColumn="0" w:lastRowFirstColumn="0" w:lastRowLastColumn="0"/>
              <w:rPr>
                <w:sz w:val="20"/>
                <w:szCs w:val="20"/>
                <w:lang w:val="en-US"/>
              </w:rPr>
            </w:pPr>
            <w:r w:rsidRPr="00B335F7">
              <w:rPr>
                <w:sz w:val="20"/>
                <w:szCs w:val="20"/>
                <w:lang w:val="en-US"/>
              </w:rPr>
              <w:t>10,000</w:t>
            </w:r>
          </w:p>
        </w:tc>
      </w:tr>
    </w:tbl>
    <w:p w14:paraId="5C54EEB5" w14:textId="14AAC3FD" w:rsidR="00B335F7" w:rsidRPr="00B335F7" w:rsidRDefault="00B335F7" w:rsidP="00A5541C">
      <w:pPr>
        <w:pStyle w:val="2ndrowlist"/>
        <w:numPr>
          <w:ilvl w:val="1"/>
          <w:numId w:val="32"/>
        </w:numPr>
        <w:rPr>
          <w:lang w:val="en-US"/>
        </w:rPr>
      </w:pPr>
      <w:r w:rsidRPr="00B335F7">
        <w:rPr>
          <w:lang w:val="en-US"/>
        </w:rPr>
        <w:t xml:space="preserve">We have agreed a fee sharing </w:t>
      </w:r>
      <w:r w:rsidR="001706DD" w:rsidRPr="00B335F7">
        <w:rPr>
          <w:lang w:val="en-US"/>
        </w:rPr>
        <w:t>arrangement</w:t>
      </w:r>
      <w:r w:rsidRPr="00B335F7">
        <w:rPr>
          <w:lang w:val="en-US"/>
        </w:rPr>
        <w:t xml:space="preserve"> with other parties whereby we have agreed to pay to them part of any amounts received by us in return for providing funding to us to assist us in being able to provide the necessary resources to pursue claims like yours. These parties are called ECA Alternative Asset Investments a Luxembourg société copérative organisée comme une SA, registered under number B287588, with registered office at 52 rue d'Anvers, 1130, Luxembourg, acting through its Compartment “PCP Claims 2024” and ECA Alternative Asset Investments a Luxembourg société copérative organisée comme une SA, registered under number B287588, with registered office at 52 rue d'Anvers, 1130, Luxembourg, acting through its Compartment “PCP Claims 2024-CA”, but these parties may change from time to time. You agree that we may share information about you and the Claim with these parties, subject always to compliance by us with any necessary data protection legislation. Notwithstanding this fee share arrangement, the amount of the Basic Charges and the Success Fee payable by you will not change. </w:t>
      </w:r>
    </w:p>
    <w:p w14:paraId="41567656" w14:textId="6553643C" w:rsidR="00B335F7" w:rsidRPr="00384FD3" w:rsidRDefault="00B335F7" w:rsidP="00A5541C">
      <w:pPr>
        <w:pStyle w:val="Heading3"/>
        <w:numPr>
          <w:ilvl w:val="0"/>
          <w:numId w:val="32"/>
        </w:numPr>
      </w:pPr>
      <w:r w:rsidRPr="00384FD3">
        <w:t xml:space="preserve">What </w:t>
      </w:r>
      <w:r w:rsidR="007B74EB" w:rsidRPr="00384FD3">
        <w:t xml:space="preserve">Happens If You </w:t>
      </w:r>
      <w:r w:rsidRPr="00384FD3">
        <w:t xml:space="preserve">Lose </w:t>
      </w:r>
      <w:r w:rsidR="007B74EB" w:rsidRPr="00384FD3">
        <w:t xml:space="preserve">The </w:t>
      </w:r>
      <w:r w:rsidRPr="00384FD3">
        <w:t>Claim</w:t>
      </w:r>
    </w:p>
    <w:p w14:paraId="2D06A041" w14:textId="77777777" w:rsidR="00B335F7" w:rsidRDefault="00B335F7" w:rsidP="00A5541C">
      <w:pPr>
        <w:pStyle w:val="2ndrowlist"/>
        <w:numPr>
          <w:ilvl w:val="1"/>
          <w:numId w:val="32"/>
        </w:numPr>
      </w:pPr>
      <w:r w:rsidRPr="00B335F7">
        <w:t>If you Lose the Claim, you will not have to pay for any work we have undertaken on your behalf. However, there are certain circumstances where you may be required to pay our Basic Charges, Success Fee and/or Expenses, and these circumstances are set out in Clause 14 (</w:t>
      </w:r>
      <w:r w:rsidRPr="00B335F7">
        <w:rPr>
          <w:i/>
          <w:iCs/>
        </w:rPr>
        <w:t>Rights to Terminate</w:t>
      </w:r>
      <w:r w:rsidRPr="00B335F7">
        <w:t xml:space="preserve">). </w:t>
      </w:r>
    </w:p>
    <w:p w14:paraId="71868DDC" w14:textId="3B14997B" w:rsidR="00E9411D" w:rsidRPr="00B335F7" w:rsidRDefault="00E9411D" w:rsidP="00A5541C">
      <w:pPr>
        <w:pStyle w:val="2ndrowlist"/>
        <w:numPr>
          <w:ilvl w:val="1"/>
          <w:numId w:val="32"/>
        </w:numPr>
      </w:pPr>
      <w:r>
        <w:t>In the event that you Lose the Claim and are required to pay the Opponent</w:t>
      </w:r>
      <w:r w:rsidR="00562903">
        <w:t>’</w:t>
      </w:r>
      <w:r>
        <w:t>s costs, we will take out After the Event Insurance (ATE) to cover your potential liability</w:t>
      </w:r>
      <w:r w:rsidR="000047E1">
        <w:t xml:space="preserve"> for these costs</w:t>
      </w:r>
      <w:r>
        <w:t>.</w:t>
      </w:r>
    </w:p>
    <w:p w14:paraId="723E9D60" w14:textId="77777777" w:rsidR="00B335F7" w:rsidRPr="00B335F7" w:rsidRDefault="00B335F7" w:rsidP="00A5541C">
      <w:pPr>
        <w:pStyle w:val="Heading3"/>
        <w:numPr>
          <w:ilvl w:val="0"/>
          <w:numId w:val="32"/>
        </w:numPr>
      </w:pPr>
      <w:r w:rsidRPr="00B335F7">
        <w:t>Expenses</w:t>
      </w:r>
    </w:p>
    <w:p w14:paraId="67285BD1" w14:textId="2BBFEAB6" w:rsidR="00B335F7" w:rsidRPr="00B335F7" w:rsidRDefault="00B335F7" w:rsidP="00A5541C">
      <w:pPr>
        <w:pStyle w:val="2ndrowlist"/>
        <w:numPr>
          <w:ilvl w:val="1"/>
          <w:numId w:val="32"/>
        </w:numPr>
        <w:rPr>
          <w:lang w:val="en-US"/>
        </w:rPr>
      </w:pPr>
      <w:r w:rsidRPr="00B335F7">
        <w:t xml:space="preserve">You are liable to pay us </w:t>
      </w:r>
      <w:r w:rsidR="00F95196" w:rsidRPr="00B335F7">
        <w:t>Expenses,</w:t>
      </w:r>
      <w:r w:rsidRPr="00B335F7">
        <w:t xml:space="preserve"> but we will look to recover these from </w:t>
      </w:r>
      <w:r w:rsidR="00562903">
        <w:t>the</w:t>
      </w:r>
      <w:r w:rsidRPr="00B335F7">
        <w:t xml:space="preserve"> </w:t>
      </w:r>
      <w:r w:rsidR="00F95196" w:rsidRPr="00B335F7">
        <w:t>Opponent,</w:t>
      </w:r>
      <w:r w:rsidRPr="00B335F7">
        <w:t xml:space="preserve"> and we will incept appropriate after the event insurance where this is necessary to cover your Expenses if you Lose the Claim. We have also obtained third party funding which will enable us to fund Expenses on your behalf where this is permitted and necessary. Accordingly, provided you comply with the terms of this CFA you will not be required to pay us for Expenses</w:t>
      </w:r>
      <w:r w:rsidR="00164577">
        <w:t xml:space="preserve"> from your own resources</w:t>
      </w:r>
      <w:r w:rsidRPr="00B335F7">
        <w:t xml:space="preserve">. </w:t>
      </w:r>
    </w:p>
    <w:p w14:paraId="12574927" w14:textId="40F6E125" w:rsidR="00B335F7" w:rsidRPr="00B335F7" w:rsidRDefault="007B74EB" w:rsidP="00A5541C">
      <w:pPr>
        <w:pStyle w:val="Heading3"/>
        <w:numPr>
          <w:ilvl w:val="0"/>
          <w:numId w:val="32"/>
        </w:numPr>
      </w:pPr>
      <w:r w:rsidRPr="00B335F7">
        <w:t>Third Party Managed Account</w:t>
      </w:r>
    </w:p>
    <w:p w14:paraId="399E2A0C" w14:textId="20255DBA" w:rsidR="00B335F7" w:rsidRPr="00384FD3" w:rsidRDefault="00B335F7" w:rsidP="00A5541C">
      <w:pPr>
        <w:pStyle w:val="2ndrowlist"/>
        <w:numPr>
          <w:ilvl w:val="1"/>
          <w:numId w:val="32"/>
        </w:numPr>
      </w:pPr>
      <w:r w:rsidRPr="00384FD3">
        <w:t xml:space="preserve">Rather than operate our own client account with a bank, our regulator, the SRA, permits us to hold client monies in a </w:t>
      </w:r>
      <w:r w:rsidR="00F95196" w:rsidRPr="00384FD3">
        <w:t>third-party</w:t>
      </w:r>
      <w:r w:rsidRPr="00384FD3">
        <w:t xml:space="preserve"> managed account (“TPMA”) with a provider that is regulated by the FCA. </w:t>
      </w:r>
    </w:p>
    <w:p w14:paraId="03BFCFC7" w14:textId="77777777" w:rsidR="00B335F7" w:rsidRPr="00B335F7" w:rsidRDefault="00B335F7" w:rsidP="00A5541C">
      <w:pPr>
        <w:pStyle w:val="2ndrowlist"/>
        <w:numPr>
          <w:ilvl w:val="1"/>
          <w:numId w:val="32"/>
        </w:numPr>
      </w:pPr>
      <w:r w:rsidRPr="00B335F7">
        <w:t>We may, at our election, hold the Recovery Amount in a TPMA.  Where we elect to do so, we shall appoint Shieldpay as the provider of the TPMA. Shieldpay Ltd is authorised and regulated by the FCA as a payment institution under number 770210.</w:t>
      </w:r>
    </w:p>
    <w:p w14:paraId="7092A85B" w14:textId="77777777" w:rsidR="00B335F7" w:rsidRPr="00B335F7" w:rsidRDefault="00B335F7" w:rsidP="00A5541C">
      <w:pPr>
        <w:pStyle w:val="2ndrowlist"/>
        <w:numPr>
          <w:ilvl w:val="1"/>
          <w:numId w:val="32"/>
        </w:numPr>
      </w:pPr>
      <w:r w:rsidRPr="00B335F7">
        <w:t>Where Shieldpay are appointed and hold the Recovery Amount in a TPMA:</w:t>
      </w:r>
    </w:p>
    <w:p w14:paraId="45E17DBF" w14:textId="189F8977" w:rsidR="00FD77AA" w:rsidRDefault="00FD77AA" w:rsidP="00FD77AA">
      <w:pPr>
        <w:pStyle w:val="abclistrow4"/>
        <w:numPr>
          <w:ilvl w:val="0"/>
          <w:numId w:val="0"/>
        </w:numPr>
        <w:ind w:left="2127" w:hanging="709"/>
      </w:pPr>
      <w:r>
        <w:t>(a)</w:t>
      </w:r>
      <w:r>
        <w:tab/>
      </w:r>
      <w:r w:rsidR="00B335F7" w:rsidRPr="00B335F7">
        <w:t>they are required to hold client monies in a safeguarded account which is ringfenced in the event of its insolvency;</w:t>
      </w:r>
    </w:p>
    <w:p w14:paraId="3C67D19F" w14:textId="77777777" w:rsidR="00FD77AA" w:rsidRDefault="00FD77AA" w:rsidP="00FD77AA">
      <w:pPr>
        <w:pStyle w:val="abclistrow4"/>
        <w:numPr>
          <w:ilvl w:val="0"/>
          <w:numId w:val="0"/>
        </w:numPr>
        <w:ind w:left="2127" w:hanging="709"/>
      </w:pPr>
    </w:p>
    <w:p w14:paraId="61E8E9F2" w14:textId="77777777" w:rsidR="00FD77AA" w:rsidRDefault="00FD77AA" w:rsidP="00FD77AA">
      <w:pPr>
        <w:pStyle w:val="abclistrow4"/>
        <w:numPr>
          <w:ilvl w:val="0"/>
          <w:numId w:val="0"/>
        </w:numPr>
        <w:ind w:left="2127" w:hanging="709"/>
      </w:pPr>
      <w:r>
        <w:t>(b)</w:t>
      </w:r>
      <w:r>
        <w:tab/>
      </w:r>
      <w:r w:rsidR="00B335F7" w:rsidRPr="00B335F7">
        <w:t>our contract with Shieldpay only permits them to hold client monies with a banking partner that is authorised and regulated by the Prudential Regulation Authority, a bank which holds its funds with the Bank of England or a custodian that is authorised and regulated by the FCA to safeguard and administer investments in secure and liquid assets;</w:t>
      </w:r>
    </w:p>
    <w:p w14:paraId="4D2254D9" w14:textId="77777777" w:rsidR="00FD77AA" w:rsidRDefault="00FD77AA" w:rsidP="00FD77AA">
      <w:pPr>
        <w:pStyle w:val="abclistrow4"/>
        <w:numPr>
          <w:ilvl w:val="0"/>
          <w:numId w:val="0"/>
        </w:numPr>
        <w:ind w:left="2127" w:hanging="709"/>
      </w:pPr>
    </w:p>
    <w:p w14:paraId="746F63BA" w14:textId="77777777" w:rsidR="00FD77AA" w:rsidRDefault="00FD77AA" w:rsidP="00FD77AA">
      <w:pPr>
        <w:pStyle w:val="abclistrow4"/>
        <w:numPr>
          <w:ilvl w:val="0"/>
          <w:numId w:val="0"/>
        </w:numPr>
        <w:ind w:left="2127" w:hanging="709"/>
      </w:pPr>
      <w:r>
        <w:t>(c)</w:t>
      </w:r>
      <w:r>
        <w:tab/>
      </w:r>
      <w:r w:rsidR="00B335F7" w:rsidRPr="00B335F7">
        <w:t>in the unlikely event that any of Shieldpay’s banking partners become insolvent, you may be entitled to compensation up to the prescribed limit (currently £85,000) from the Financial Services Compensation Scheme;</w:t>
      </w:r>
    </w:p>
    <w:p w14:paraId="771773CD" w14:textId="77777777" w:rsidR="00FD77AA" w:rsidRDefault="00FD77AA" w:rsidP="00FD77AA">
      <w:pPr>
        <w:pStyle w:val="abclistrow4"/>
        <w:numPr>
          <w:ilvl w:val="0"/>
          <w:numId w:val="0"/>
        </w:numPr>
        <w:ind w:left="2127" w:hanging="709"/>
      </w:pPr>
    </w:p>
    <w:p w14:paraId="4642969C" w14:textId="4751932B" w:rsidR="00B335F7" w:rsidRPr="00B335F7" w:rsidRDefault="00FD77AA" w:rsidP="00FD77AA">
      <w:pPr>
        <w:pStyle w:val="abclistrow4"/>
        <w:numPr>
          <w:ilvl w:val="0"/>
          <w:numId w:val="0"/>
        </w:numPr>
        <w:ind w:left="2127" w:hanging="709"/>
      </w:pPr>
      <w:r>
        <w:t>(d)</w:t>
      </w:r>
      <w:r>
        <w:tab/>
      </w:r>
      <w:r w:rsidR="00B335F7" w:rsidRPr="00B335F7">
        <w:t>you authorise us to instruct Shieldpay to make payment requests from the TPMA on your behalf; </w:t>
      </w:r>
    </w:p>
    <w:p w14:paraId="0398C314" w14:textId="2011728C" w:rsidR="00B335F7" w:rsidRPr="00B335F7" w:rsidRDefault="00FD77AA" w:rsidP="00FD77AA">
      <w:pPr>
        <w:pStyle w:val="2ndrowlist"/>
        <w:numPr>
          <w:ilvl w:val="0"/>
          <w:numId w:val="0"/>
        </w:numPr>
        <w:ind w:left="1361"/>
      </w:pPr>
      <w:r>
        <w:t>(e)</w:t>
      </w:r>
      <w:r>
        <w:tab/>
      </w:r>
      <w:r w:rsidR="00B335F7" w:rsidRPr="00B335F7">
        <w:t xml:space="preserve">we will bear the fees for use of the TPMA; </w:t>
      </w:r>
    </w:p>
    <w:p w14:paraId="16809908" w14:textId="78FF2DD5" w:rsidR="00B335F7" w:rsidRPr="00B335F7" w:rsidRDefault="00FD77AA" w:rsidP="00FD77AA">
      <w:pPr>
        <w:pStyle w:val="2ndrowlist"/>
        <w:numPr>
          <w:ilvl w:val="0"/>
          <w:numId w:val="0"/>
        </w:numPr>
        <w:ind w:left="2268" w:hanging="850"/>
      </w:pPr>
      <w:r>
        <w:t>(f)</w:t>
      </w:r>
      <w:r>
        <w:tab/>
      </w:r>
      <w:r w:rsidR="00B335F7" w:rsidRPr="00B335F7">
        <w:t xml:space="preserve">as Shieldpay is regulated by the FCA, it is required to take steps to prevent money laundering, terrorist financing and other financial crimes. In doing so, we may be asked to provide documentation relating to the </w:t>
      </w:r>
      <w:r w:rsidR="00042A99">
        <w:t xml:space="preserve">claim </w:t>
      </w:r>
      <w:r w:rsidR="00B335F7" w:rsidRPr="00B335F7">
        <w:t xml:space="preserve">and by entering into this CFA, you will be deemed to give your consent to us doing so for such purposes. Further information about how Shieldpay uses your personal data can be found at </w:t>
      </w:r>
      <w:hyperlink r:id="rId18" w:history="1">
        <w:r w:rsidR="00B335F7" w:rsidRPr="009D3617">
          <w:rPr>
            <w:rStyle w:val="Hyperlink"/>
            <w:b/>
            <w:bCs/>
            <w:color w:val="0070C0"/>
          </w:rPr>
          <w:t>www.shieldpay.com/legal/privacy-notice/payers-payees</w:t>
        </w:r>
      </w:hyperlink>
      <w:r w:rsidR="00B335F7" w:rsidRPr="00B335F7">
        <w:t>;</w:t>
      </w:r>
    </w:p>
    <w:p w14:paraId="5E7B7550" w14:textId="5630EE3C" w:rsidR="00B335F7" w:rsidRPr="00B335F7" w:rsidRDefault="00FD77AA" w:rsidP="00FD77AA">
      <w:pPr>
        <w:pStyle w:val="2ndrowlist"/>
        <w:numPr>
          <w:ilvl w:val="0"/>
          <w:numId w:val="0"/>
        </w:numPr>
        <w:ind w:left="2127" w:hanging="709"/>
      </w:pPr>
      <w:r>
        <w:t>(g)</w:t>
      </w:r>
      <w:r>
        <w:tab/>
      </w:r>
      <w:r w:rsidR="00B335F7" w:rsidRPr="00B335F7">
        <w:t>you have the right to dispute any payment requests made by us on your behalf; and</w:t>
      </w:r>
    </w:p>
    <w:p w14:paraId="41505AC0" w14:textId="4D656E0F" w:rsidR="00B335F7" w:rsidRPr="00B335F7" w:rsidRDefault="00B335F7" w:rsidP="00A5541C">
      <w:pPr>
        <w:pStyle w:val="2ndrowlist"/>
        <w:numPr>
          <w:ilvl w:val="0"/>
          <w:numId w:val="6"/>
        </w:numPr>
        <w:ind w:left="2127" w:hanging="709"/>
      </w:pPr>
      <w:r w:rsidRPr="00B335F7">
        <w:t>you have the right to request that we do not hold the Recovery Amount in the TPMA, but rather in our own client account.</w:t>
      </w:r>
    </w:p>
    <w:p w14:paraId="42B645AD" w14:textId="51788D2A" w:rsidR="00B335F7" w:rsidRPr="00B335F7" w:rsidRDefault="007B74EB" w:rsidP="00A5541C">
      <w:pPr>
        <w:pStyle w:val="Heading3"/>
        <w:numPr>
          <w:ilvl w:val="0"/>
          <w:numId w:val="32"/>
        </w:numPr>
      </w:pPr>
      <w:r w:rsidRPr="00B335F7">
        <w:t>Rights To Terminate</w:t>
      </w:r>
    </w:p>
    <w:p w14:paraId="659BD417" w14:textId="77777777" w:rsidR="00B335F7" w:rsidRPr="00B335F7" w:rsidRDefault="00B335F7" w:rsidP="00A5541C">
      <w:pPr>
        <w:pStyle w:val="2ndrowlist"/>
        <w:numPr>
          <w:ilvl w:val="1"/>
          <w:numId w:val="32"/>
        </w:numPr>
        <w:rPr>
          <w:lang w:val="en-US"/>
        </w:rPr>
      </w:pPr>
      <w:r w:rsidRPr="00B335F7">
        <w:t>You may terminate this CFA during the Cancellation Period by notice in writing without giving any reasons for doing so and without any liability to you.</w:t>
      </w:r>
    </w:p>
    <w:p w14:paraId="262452D2" w14:textId="77777777" w:rsidR="00B335F7" w:rsidRPr="00B335F7" w:rsidRDefault="00B335F7" w:rsidP="00A5541C">
      <w:pPr>
        <w:pStyle w:val="2ndrowlist"/>
        <w:numPr>
          <w:ilvl w:val="1"/>
          <w:numId w:val="32"/>
        </w:numPr>
        <w:rPr>
          <w:lang w:val="en-US"/>
        </w:rPr>
      </w:pPr>
      <w:r w:rsidRPr="00B335F7">
        <w:t>After the Cancellation Period, if either party wishes to terminate this CFA, it must do so by giving notice in writing to the other party stating their clear reasons for doing so.</w:t>
      </w:r>
    </w:p>
    <w:p w14:paraId="5A89FB4F" w14:textId="77777777" w:rsidR="00B335F7" w:rsidRPr="00B335F7" w:rsidRDefault="00B335F7" w:rsidP="00A5541C">
      <w:pPr>
        <w:pStyle w:val="2ndrowlist"/>
        <w:numPr>
          <w:ilvl w:val="1"/>
          <w:numId w:val="32"/>
        </w:numPr>
        <w:rPr>
          <w:lang w:val="en-US"/>
        </w:rPr>
      </w:pPr>
      <w:r w:rsidRPr="00B335F7">
        <w:t>In the event that:</w:t>
      </w:r>
    </w:p>
    <w:p w14:paraId="7A7AE84D" w14:textId="77777777" w:rsidR="00B335F7" w:rsidRPr="00B335F7" w:rsidRDefault="00B335F7" w:rsidP="00A5541C">
      <w:pPr>
        <w:pStyle w:val="abclistrow4"/>
        <w:numPr>
          <w:ilvl w:val="3"/>
          <w:numId w:val="32"/>
        </w:numPr>
        <w:rPr>
          <w:lang w:val="en-US"/>
        </w:rPr>
      </w:pPr>
      <w:r w:rsidRPr="00B335F7">
        <w:rPr>
          <w:lang w:val="en-US"/>
        </w:rPr>
        <w:t>you have failed to act reasonably;</w:t>
      </w:r>
    </w:p>
    <w:p w14:paraId="582ED3AC" w14:textId="77777777" w:rsidR="00B335F7" w:rsidRPr="00B335F7" w:rsidRDefault="00B335F7" w:rsidP="00A5541C">
      <w:pPr>
        <w:pStyle w:val="abclistrow4"/>
        <w:numPr>
          <w:ilvl w:val="3"/>
          <w:numId w:val="32"/>
        </w:numPr>
        <w:rPr>
          <w:lang w:val="en-US"/>
        </w:rPr>
      </w:pPr>
      <w:r w:rsidRPr="00B335F7">
        <w:rPr>
          <w:lang w:val="en-US"/>
        </w:rPr>
        <w:t>you have failed to comply with your responsibilities or obligations as referred to in this CFA or the Engagement Letter;</w:t>
      </w:r>
    </w:p>
    <w:p w14:paraId="2A9E2C6D" w14:textId="0CA11F11" w:rsidR="00B335F7" w:rsidRPr="00D16F0B" w:rsidRDefault="00B335F7" w:rsidP="00A5541C">
      <w:pPr>
        <w:pStyle w:val="abclistrow4"/>
        <w:numPr>
          <w:ilvl w:val="3"/>
          <w:numId w:val="32"/>
        </w:numPr>
        <w:rPr>
          <w:lang w:val="en-US"/>
        </w:rPr>
      </w:pPr>
      <w:r w:rsidRPr="00B335F7">
        <w:rPr>
          <w:lang w:val="en-US"/>
        </w:rPr>
        <w:t>you have rejected our opinion or advice about making or accepting an offer of Settlement;</w:t>
      </w:r>
    </w:p>
    <w:p w14:paraId="111B2419" w14:textId="77777777" w:rsidR="00B335F7" w:rsidRPr="00B335F7" w:rsidRDefault="00B335F7" w:rsidP="00A5541C">
      <w:pPr>
        <w:pStyle w:val="abclistrow4"/>
        <w:numPr>
          <w:ilvl w:val="3"/>
          <w:numId w:val="32"/>
        </w:numPr>
        <w:rPr>
          <w:lang w:val="en-US"/>
        </w:rPr>
      </w:pPr>
      <w:r w:rsidRPr="00B335F7">
        <w:rPr>
          <w:lang w:val="en-US"/>
        </w:rPr>
        <w:t>you become insolvent; or</w:t>
      </w:r>
    </w:p>
    <w:p w14:paraId="59448608" w14:textId="77777777" w:rsidR="00B335F7" w:rsidRPr="00B335F7" w:rsidRDefault="00B335F7" w:rsidP="00A5541C">
      <w:pPr>
        <w:pStyle w:val="abclistrow4"/>
        <w:numPr>
          <w:ilvl w:val="3"/>
          <w:numId w:val="32"/>
        </w:numPr>
        <w:rPr>
          <w:lang w:val="en-US"/>
        </w:rPr>
      </w:pPr>
      <w:r w:rsidRPr="00B335F7">
        <w:rPr>
          <w:lang w:val="en-US"/>
        </w:rPr>
        <w:t>you die,</w:t>
      </w:r>
    </w:p>
    <w:p w14:paraId="34D6CE87" w14:textId="39B5CA17" w:rsidR="00B335F7" w:rsidRDefault="00B335F7" w:rsidP="001706DD">
      <w:pPr>
        <w:ind w:left="567"/>
        <w:rPr>
          <w:bCs/>
          <w:lang w:val="en-US"/>
        </w:rPr>
      </w:pPr>
      <w:r w:rsidRPr="00B335F7">
        <w:rPr>
          <w:bCs/>
          <w:lang w:val="en-US"/>
        </w:rPr>
        <w:t>and we decide to withdraw our services and terminate this CFA, then</w:t>
      </w:r>
      <w:r w:rsidRPr="00B335F7">
        <w:t xml:space="preserve"> </w:t>
      </w:r>
      <w:r w:rsidRPr="00B335F7">
        <w:rPr>
          <w:bCs/>
          <w:lang w:val="en-US"/>
        </w:rPr>
        <w:t>we may, at our discretion, require you to pay our Basic Charges and any outstanding Expenses for the work carried out to the date of termination. If, following our termination of this CFA, you go on to Win the Claim, we may also, at our discretion, require you to pay to us the Success Fee.</w:t>
      </w:r>
      <w:r w:rsidRPr="00B335F7">
        <w:t xml:space="preserve"> </w:t>
      </w:r>
      <w:r w:rsidRPr="00B335F7">
        <w:rPr>
          <w:bCs/>
          <w:lang w:val="en-US"/>
        </w:rPr>
        <w:t>We will give credit against any sums already paid by you under this CFA.</w:t>
      </w:r>
      <w:r w:rsidRPr="00B335F7">
        <w:t xml:space="preserve"> </w:t>
      </w:r>
      <w:r w:rsidR="001706DD">
        <w:t xml:space="preserve">You </w:t>
      </w:r>
      <w:r w:rsidRPr="00B335F7">
        <w:rPr>
          <w:bCs/>
          <w:lang w:val="en-US"/>
        </w:rPr>
        <w:t>must notify us immediately in writing of any monies received and give irrecoverable instructions to any new solicitors to hold our Basic Charges, Expenses and/or the Success Fee on trust for us in a designated client account and to give us confirmation of the same.</w:t>
      </w:r>
    </w:p>
    <w:p w14:paraId="2D555785" w14:textId="2536D63C" w:rsidR="00042A99" w:rsidRPr="00B335F7" w:rsidRDefault="00042A99" w:rsidP="00DE45E4">
      <w:pPr>
        <w:ind w:left="567"/>
        <w:rPr>
          <w:bCs/>
          <w:lang w:val="en-US"/>
        </w:rPr>
      </w:pPr>
      <w:r>
        <w:rPr>
          <w:bCs/>
          <w:lang w:val="en-US"/>
        </w:rPr>
        <w:t>In the event of your death,</w:t>
      </w:r>
      <w:r w:rsidR="000047E1">
        <w:rPr>
          <w:bCs/>
          <w:lang w:val="en-US"/>
        </w:rPr>
        <w:t xml:space="preserve"> we agree to continue to pursue</w:t>
      </w:r>
      <w:r>
        <w:rPr>
          <w:bCs/>
          <w:lang w:val="en-US"/>
        </w:rPr>
        <w:t xml:space="preserve"> your claim subject to your Personal Representatives agreeing to instruct us under the terms of</w:t>
      </w:r>
      <w:r w:rsidR="000047E1">
        <w:rPr>
          <w:bCs/>
          <w:lang w:val="en-US"/>
        </w:rPr>
        <w:t xml:space="preserve"> this </w:t>
      </w:r>
      <w:r>
        <w:rPr>
          <w:bCs/>
          <w:lang w:val="en-US"/>
        </w:rPr>
        <w:t xml:space="preserve"> conditional fee agreement</w:t>
      </w:r>
      <w:r w:rsidR="000047E1">
        <w:rPr>
          <w:bCs/>
          <w:lang w:val="en-US"/>
        </w:rPr>
        <w:t xml:space="preserve"> which they can ratify, or alternatively pursuant to a new agreement.</w:t>
      </w:r>
    </w:p>
    <w:p w14:paraId="2FBDE0EB" w14:textId="7D9A02AE" w:rsidR="00B335F7" w:rsidRPr="00B335F7" w:rsidRDefault="00B335F7" w:rsidP="00A5541C">
      <w:pPr>
        <w:pStyle w:val="2ndrowlist"/>
        <w:numPr>
          <w:ilvl w:val="1"/>
          <w:numId w:val="32"/>
        </w:numPr>
        <w:rPr>
          <w:lang w:val="en-US"/>
        </w:rPr>
      </w:pPr>
      <w:r w:rsidRPr="00B335F7">
        <w:t>You are free to terminate this CFA at any time. If you decide to terminate this CFA</w:t>
      </w:r>
      <w:r w:rsidR="00042A99">
        <w:t xml:space="preserve"> after the Cancellation Period</w:t>
      </w:r>
      <w:r w:rsidRPr="00B335F7">
        <w:t xml:space="preserve"> then, subject to Clause 14.5 below, you will be liable to pay immediately: </w:t>
      </w:r>
    </w:p>
    <w:p w14:paraId="226A62FA" w14:textId="77777777" w:rsidR="00B335F7" w:rsidRPr="00B335F7" w:rsidRDefault="00B335F7" w:rsidP="00A5541C">
      <w:pPr>
        <w:pStyle w:val="abclistrow4"/>
        <w:numPr>
          <w:ilvl w:val="3"/>
          <w:numId w:val="32"/>
        </w:numPr>
        <w:rPr>
          <w:lang w:val="en-US"/>
        </w:rPr>
      </w:pPr>
      <w:r w:rsidRPr="00B335F7">
        <w:t>all Expenses incurred by us as at the date of termination;</w:t>
      </w:r>
    </w:p>
    <w:p w14:paraId="6663CEDC" w14:textId="77777777" w:rsidR="00B335F7" w:rsidRPr="00B335F7" w:rsidRDefault="00B335F7" w:rsidP="00A5541C">
      <w:pPr>
        <w:pStyle w:val="abclistrow4"/>
        <w:numPr>
          <w:ilvl w:val="3"/>
          <w:numId w:val="32"/>
        </w:numPr>
        <w:rPr>
          <w:lang w:val="en-US"/>
        </w:rPr>
      </w:pPr>
      <w:r w:rsidRPr="00B335F7">
        <w:t>our Basic Charges for the work carried out to the date of termination, calculated in accordance with Clause 7 (</w:t>
      </w:r>
      <w:r w:rsidRPr="00B335F7">
        <w:rPr>
          <w:i/>
          <w:iCs/>
        </w:rPr>
        <w:t>Our Charges</w:t>
      </w:r>
      <w:r w:rsidRPr="00B335F7">
        <w:t xml:space="preserve">). </w:t>
      </w:r>
    </w:p>
    <w:p w14:paraId="1E03B70C" w14:textId="77777777" w:rsidR="00B335F7" w:rsidRPr="00B335F7" w:rsidRDefault="00B335F7" w:rsidP="00A5541C">
      <w:pPr>
        <w:pStyle w:val="2ndrowlist"/>
        <w:numPr>
          <w:ilvl w:val="1"/>
          <w:numId w:val="32"/>
        </w:numPr>
      </w:pPr>
      <w:r w:rsidRPr="00B335F7">
        <w:t>If, following termination by you of this CFA under Clause 14.4 above, you continue the Claim either in person or by instructing another law firm or claims management company,</w:t>
      </w:r>
    </w:p>
    <w:p w14:paraId="0F921B22" w14:textId="77777777" w:rsidR="00B335F7" w:rsidRPr="00B335F7" w:rsidRDefault="00B335F7" w:rsidP="00A5541C">
      <w:pPr>
        <w:pStyle w:val="abclistrow4"/>
        <w:numPr>
          <w:ilvl w:val="3"/>
          <w:numId w:val="32"/>
        </w:numPr>
      </w:pPr>
      <w:r w:rsidRPr="00B335F7">
        <w:t>you agree to keep us regularly informed of the progress of the Claim and you irrevocably agree to instruct any new solicitor to provide us with regular updates</w:t>
      </w:r>
    </w:p>
    <w:p w14:paraId="73279DAC" w14:textId="77777777" w:rsidR="00B335F7" w:rsidRPr="00B335F7" w:rsidRDefault="00B335F7" w:rsidP="00A5541C">
      <w:pPr>
        <w:pStyle w:val="abclistrow4"/>
        <w:numPr>
          <w:ilvl w:val="3"/>
          <w:numId w:val="32"/>
        </w:numPr>
      </w:pPr>
      <w:r w:rsidRPr="00B335F7">
        <w:t>if you go on to Win the Claim, you will be liable to pay the Success Fee, and on payment of the Success Fee to us we will give credit against any sums already paid by you under this CFA and return any balance back to you; and</w:t>
      </w:r>
    </w:p>
    <w:p w14:paraId="51D8C3C6" w14:textId="77777777" w:rsidR="00B335F7" w:rsidRPr="00B335F7" w:rsidRDefault="00B335F7" w:rsidP="00A5541C">
      <w:pPr>
        <w:pStyle w:val="abclistrow4"/>
        <w:numPr>
          <w:ilvl w:val="3"/>
          <w:numId w:val="32"/>
        </w:numPr>
      </w:pPr>
      <w:r w:rsidRPr="00B335F7">
        <w:t>you must notify us immediately in writing of any monies received and give irrecoverable instructions to any new solicitors to hold our Basic Charges, Expenses and/or the Success Fee on trust for us in a designated client account and to give us confirmation of the same.</w:t>
      </w:r>
    </w:p>
    <w:p w14:paraId="03DB592D" w14:textId="2EF4E44B" w:rsidR="00B335F7" w:rsidRPr="00B335F7" w:rsidRDefault="00B335F7" w:rsidP="00A5541C">
      <w:pPr>
        <w:pStyle w:val="Heading3"/>
        <w:numPr>
          <w:ilvl w:val="0"/>
          <w:numId w:val="32"/>
        </w:numPr>
      </w:pPr>
      <w:r w:rsidRPr="00B335F7">
        <w:t xml:space="preserve">What </w:t>
      </w:r>
      <w:r w:rsidR="007B74EB" w:rsidRPr="00B335F7">
        <w:t xml:space="preserve">Happens After </w:t>
      </w:r>
      <w:r w:rsidR="007B74EB" w:rsidRPr="00384FD3">
        <w:t>This</w:t>
      </w:r>
      <w:r w:rsidR="007B74EB" w:rsidRPr="00B335F7">
        <w:t xml:space="preserve"> </w:t>
      </w:r>
      <w:r w:rsidRPr="00B335F7">
        <w:t xml:space="preserve">CFA </w:t>
      </w:r>
      <w:r w:rsidR="007B74EB" w:rsidRPr="00B335F7">
        <w:t>Ends</w:t>
      </w:r>
    </w:p>
    <w:p w14:paraId="10F8C973" w14:textId="77777777" w:rsidR="00B335F7" w:rsidRPr="00B335F7" w:rsidRDefault="00B335F7" w:rsidP="00A5541C">
      <w:pPr>
        <w:pStyle w:val="2ndrowlist"/>
        <w:numPr>
          <w:ilvl w:val="1"/>
          <w:numId w:val="32"/>
        </w:numPr>
        <w:rPr>
          <w:lang w:val="en-US"/>
        </w:rPr>
      </w:pPr>
      <w:r w:rsidRPr="00B335F7">
        <w:t>After this CFA ends, we may apply to have our name removed from the record of any court proceedings in which we are acting unless you have another form of funding and ask us to work for you.</w:t>
      </w:r>
    </w:p>
    <w:p w14:paraId="3354F9CD" w14:textId="77777777" w:rsidR="00B335F7" w:rsidRPr="00B335F7" w:rsidRDefault="00B335F7" w:rsidP="00A5541C">
      <w:pPr>
        <w:pStyle w:val="2ndrowlist"/>
        <w:numPr>
          <w:ilvl w:val="1"/>
          <w:numId w:val="32"/>
        </w:numPr>
        <w:rPr>
          <w:lang w:val="en-US"/>
        </w:rPr>
      </w:pPr>
      <w:r w:rsidRPr="00B335F7">
        <w:t>We have the right to preserve our Lien unless another solicitor working for you undertakes to pay us what we are owed including our Basic Charges, Expenses and the Success Fee if you Win the Claim.</w:t>
      </w:r>
    </w:p>
    <w:p w14:paraId="5DFFE9B7" w14:textId="4D317886" w:rsidR="00B335F7" w:rsidRPr="00B335F7" w:rsidRDefault="007B74EB" w:rsidP="00A5541C">
      <w:pPr>
        <w:pStyle w:val="Heading3"/>
        <w:numPr>
          <w:ilvl w:val="0"/>
          <w:numId w:val="32"/>
        </w:numPr>
      </w:pPr>
      <w:r w:rsidRPr="00B335F7">
        <w:t>Assignment</w:t>
      </w:r>
    </w:p>
    <w:p w14:paraId="3DB5ECD2" w14:textId="77777777" w:rsidR="00B335F7" w:rsidRPr="00B335F7" w:rsidRDefault="00B335F7" w:rsidP="00A5541C">
      <w:pPr>
        <w:pStyle w:val="2ndrowlist"/>
        <w:numPr>
          <w:ilvl w:val="1"/>
          <w:numId w:val="32"/>
        </w:numPr>
        <w:rPr>
          <w:lang w:val="en-US"/>
        </w:rPr>
      </w:pPr>
      <w:r w:rsidRPr="00B335F7">
        <w:rPr>
          <w:lang w:val="en-US"/>
        </w:rPr>
        <w:t>You agree that we may assign the benefit of this CFA, and the benefit of the Engagement Letter together with any other rights created between us, to any third party.</w:t>
      </w:r>
    </w:p>
    <w:p w14:paraId="074AF7E1" w14:textId="06050986" w:rsidR="00B335F7" w:rsidRPr="00B335F7" w:rsidRDefault="007B74EB" w:rsidP="00A5541C">
      <w:pPr>
        <w:pStyle w:val="Heading3"/>
        <w:numPr>
          <w:ilvl w:val="0"/>
          <w:numId w:val="32"/>
        </w:numPr>
      </w:pPr>
      <w:r w:rsidRPr="00B335F7">
        <w:t>Counterparts</w:t>
      </w:r>
    </w:p>
    <w:p w14:paraId="62142011" w14:textId="77777777" w:rsidR="00B335F7" w:rsidRPr="00B335F7" w:rsidRDefault="00B335F7" w:rsidP="00A5541C">
      <w:pPr>
        <w:pStyle w:val="2ndrowlist"/>
        <w:numPr>
          <w:ilvl w:val="1"/>
          <w:numId w:val="32"/>
        </w:numPr>
        <w:rPr>
          <w:lang w:val="en-US"/>
        </w:rPr>
      </w:pPr>
      <w:r w:rsidRPr="00B335F7">
        <w:t>This CFA may be signed in a number of counterparts and shall come into force once each party has signed such a counterpart in identical form and exchanged the same with the other party.</w:t>
      </w:r>
    </w:p>
    <w:p w14:paraId="391F2842" w14:textId="77777777" w:rsidR="00B335F7" w:rsidRPr="00B335F7" w:rsidRDefault="00B335F7" w:rsidP="00A5541C">
      <w:pPr>
        <w:pStyle w:val="Heading3"/>
        <w:numPr>
          <w:ilvl w:val="0"/>
          <w:numId w:val="32"/>
        </w:numPr>
      </w:pPr>
      <w:r w:rsidRPr="00B335F7">
        <w:t>Severability</w:t>
      </w:r>
    </w:p>
    <w:p w14:paraId="7B583E05" w14:textId="77777777" w:rsidR="00B335F7" w:rsidRPr="00B335F7" w:rsidRDefault="00B335F7" w:rsidP="00A5541C">
      <w:pPr>
        <w:pStyle w:val="2ndrowlist"/>
        <w:numPr>
          <w:ilvl w:val="1"/>
          <w:numId w:val="32"/>
        </w:numPr>
        <w:rPr>
          <w:lang w:val="en-US"/>
        </w:rPr>
      </w:pPr>
      <w:r w:rsidRPr="00B335F7">
        <w:t>If any court or administrative body of competent jurisdiction including any new regulations or laws relating to conditional fee agreements  (which come into force after the date of this CFA) consider or result in any term or provision in this CFA, in whole or in part, to any extent, to be illegal, invalid or unenforceable, that term or provision or part shall, to that extent, be deemed not to form part of this CFA and the enforceability of the remainder of this CFA shall not be affected which shall remain in full force and effect.</w:t>
      </w:r>
    </w:p>
    <w:p w14:paraId="0350420D" w14:textId="7B670A6F" w:rsidR="00B335F7" w:rsidRPr="00B335F7" w:rsidRDefault="00B335F7" w:rsidP="00A5541C">
      <w:pPr>
        <w:pStyle w:val="2ndrowlist"/>
        <w:numPr>
          <w:ilvl w:val="1"/>
          <w:numId w:val="32"/>
        </w:numPr>
        <w:rPr>
          <w:lang w:val="en-US"/>
        </w:rPr>
      </w:pPr>
      <w:r w:rsidRPr="00B335F7">
        <w:t xml:space="preserve">If any term or provision of this CFA is so found to be invalid or unenforceable but would be valid or enforceable if some </w:t>
      </w:r>
      <w:r w:rsidR="001706DD" w:rsidRPr="00B335F7">
        <w:t>parts</w:t>
      </w:r>
      <w:r w:rsidRPr="00B335F7">
        <w:t xml:space="preserve"> of the provision were deleted, the provision in question shall apply with such modification(s) as may be necessary to make it valid and enforceable.</w:t>
      </w:r>
    </w:p>
    <w:p w14:paraId="3902A67E" w14:textId="77777777" w:rsidR="00B335F7" w:rsidRPr="00B335F7" w:rsidRDefault="00B335F7" w:rsidP="00A5541C">
      <w:pPr>
        <w:pStyle w:val="2ndrowlist"/>
        <w:numPr>
          <w:ilvl w:val="1"/>
          <w:numId w:val="32"/>
        </w:numPr>
        <w:rPr>
          <w:lang w:val="en-US"/>
        </w:rPr>
      </w:pPr>
      <w:r w:rsidRPr="00B335F7">
        <w:t>The parties agree, in the circumstances referred to in Clause 18.1 above, to attempt to substitute or enter into a similar agreement (under the same or similar terms) for any invalid or unenforceable provision a valid and enforceable provision which achieves to the greatest extent possible the same effect as would have been achieved by the invalid or unenforceable provision.</w:t>
      </w:r>
    </w:p>
    <w:p w14:paraId="35BA0B57" w14:textId="7A841D60" w:rsidR="00B335F7" w:rsidRPr="00B335F7" w:rsidRDefault="007B74EB" w:rsidP="00A5541C">
      <w:pPr>
        <w:pStyle w:val="Heading3"/>
        <w:numPr>
          <w:ilvl w:val="0"/>
          <w:numId w:val="32"/>
        </w:numPr>
        <w:rPr>
          <w:lang w:val="en-US"/>
        </w:rPr>
      </w:pPr>
      <w:r w:rsidRPr="00B335F7">
        <w:rPr>
          <w:lang w:val="en-US"/>
        </w:rPr>
        <w:t>Right To Apply For An Assessment</w:t>
      </w:r>
    </w:p>
    <w:p w14:paraId="3D51D1BC" w14:textId="7C7144F8" w:rsidR="00B335F7" w:rsidRPr="00B335F7" w:rsidRDefault="00B335F7" w:rsidP="00A5541C">
      <w:pPr>
        <w:pStyle w:val="2ndrowlist"/>
        <w:numPr>
          <w:ilvl w:val="1"/>
          <w:numId w:val="32"/>
        </w:numPr>
        <w:rPr>
          <w:lang w:val="en-US"/>
        </w:rPr>
      </w:pPr>
      <w:r w:rsidRPr="00B335F7">
        <w:rPr>
          <w:lang w:val="en-US"/>
        </w:rPr>
        <w:t xml:space="preserve">You may have the right to an assessment by the Court of the </w:t>
      </w:r>
      <w:commentRangeStart w:id="25"/>
      <w:r w:rsidRPr="00B335F7">
        <w:rPr>
          <w:lang w:val="en-US"/>
        </w:rPr>
        <w:t>amount</w:t>
      </w:r>
      <w:r w:rsidR="00C45184">
        <w:rPr>
          <w:lang w:val="en-US"/>
        </w:rPr>
        <w:t>s</w:t>
      </w:r>
      <w:commentRangeEnd w:id="25"/>
      <w:r w:rsidR="00C45184" w:rsidRPr="00B335F7">
        <w:rPr>
          <w:rStyle w:val="CommentReference"/>
          <w:sz w:val="22"/>
          <w:szCs w:val="22"/>
          <w:lang w:val="en-US"/>
        </w:rPr>
        <w:commentReference w:id="25"/>
      </w:r>
      <w:r w:rsidRPr="00B335F7">
        <w:rPr>
          <w:lang w:val="en-US"/>
        </w:rPr>
        <w:t xml:space="preserve"> which </w:t>
      </w:r>
      <w:r w:rsidR="00C45184">
        <w:rPr>
          <w:lang w:val="en-US"/>
        </w:rPr>
        <w:t>are</w:t>
      </w:r>
      <w:r w:rsidRPr="00B335F7">
        <w:rPr>
          <w:lang w:val="en-US"/>
        </w:rPr>
        <w:t xml:space="preserve"> payable by you under this CFA, by making an application under section 70 of the Solicitors Act 1974. There are time limits for that application, including an absolute right to assessment if you apply to the Court within one month of delivery to you of the bill and a gradual reduction of the right the longer it is left thereafter.</w:t>
      </w:r>
    </w:p>
    <w:p w14:paraId="06E7FDEE" w14:textId="77777777" w:rsidR="00B335F7" w:rsidRPr="00B335F7" w:rsidRDefault="00B335F7" w:rsidP="00A5541C">
      <w:pPr>
        <w:pStyle w:val="2ndrowlist"/>
        <w:numPr>
          <w:ilvl w:val="1"/>
          <w:numId w:val="32"/>
        </w:numPr>
        <w:rPr>
          <w:lang w:val="en-US"/>
        </w:rPr>
      </w:pPr>
      <w:r w:rsidRPr="00B335F7">
        <w:rPr>
          <w:lang w:val="en-US"/>
        </w:rPr>
        <w:t>We will inform you about any rights to assessment if asked. You are of course welcome to seek advice from another law firm about this, but such advice is beyond the scope of this CFA.</w:t>
      </w:r>
    </w:p>
    <w:p w14:paraId="0D0544C4" w14:textId="6162DDD3" w:rsidR="00B335F7" w:rsidRPr="00B335F7" w:rsidRDefault="007B74EB" w:rsidP="00A5541C">
      <w:pPr>
        <w:pStyle w:val="Heading3"/>
        <w:numPr>
          <w:ilvl w:val="0"/>
          <w:numId w:val="32"/>
        </w:numPr>
        <w:rPr>
          <w:lang w:val="en-US"/>
        </w:rPr>
      </w:pPr>
      <w:r w:rsidRPr="00B335F7">
        <w:rPr>
          <w:lang w:val="en-US"/>
        </w:rPr>
        <w:t xml:space="preserve">Enforcement </w:t>
      </w:r>
    </w:p>
    <w:p w14:paraId="1E2BDA9D" w14:textId="2905DAF9" w:rsidR="00B335F7" w:rsidRPr="00B335F7" w:rsidRDefault="00B335F7" w:rsidP="00A5541C">
      <w:pPr>
        <w:pStyle w:val="2ndrowlist"/>
        <w:numPr>
          <w:ilvl w:val="1"/>
          <w:numId w:val="32"/>
        </w:numPr>
        <w:rPr>
          <w:b/>
          <w:bCs/>
          <w:lang w:val="en-US"/>
        </w:rPr>
      </w:pPr>
      <w:r w:rsidRPr="00B335F7">
        <w:rPr>
          <w:lang w:val="en-US"/>
        </w:rPr>
        <w:t xml:space="preserve">If </w:t>
      </w:r>
      <w:r w:rsidR="00562903">
        <w:rPr>
          <w:lang w:val="en-US"/>
        </w:rPr>
        <w:t>the</w:t>
      </w:r>
      <w:r w:rsidRPr="00B335F7">
        <w:rPr>
          <w:lang w:val="en-US"/>
        </w:rPr>
        <w:t xml:space="preserve"> Opponent in the Claim fails to pay any of the damages and/or costs owed to you, we have the right to take recovery action in your name to enforce any judgment, order or agreement.  The terms of the CFA do not apply to such work unless in our discretion we agree otherwise. We will agree separate remuneration terms with you in respect of this work should that be necessary</w:t>
      </w:r>
      <w:r w:rsidRPr="00B335F7">
        <w:rPr>
          <w:b/>
          <w:bCs/>
          <w:lang w:val="en-US"/>
        </w:rPr>
        <w:t xml:space="preserve">. </w:t>
      </w:r>
    </w:p>
    <w:p w14:paraId="136E707C" w14:textId="6BA62785" w:rsidR="00B335F7" w:rsidRPr="00B335F7" w:rsidRDefault="00B335F7" w:rsidP="00A5541C">
      <w:pPr>
        <w:pStyle w:val="Heading3"/>
        <w:numPr>
          <w:ilvl w:val="0"/>
          <w:numId w:val="32"/>
        </w:numPr>
      </w:pPr>
      <w:r w:rsidRPr="00B335F7">
        <w:t xml:space="preserve">Governing Law </w:t>
      </w:r>
      <w:r w:rsidR="007B74EB" w:rsidRPr="00B335F7">
        <w:t xml:space="preserve">And </w:t>
      </w:r>
      <w:r w:rsidRPr="00B335F7">
        <w:t>Jurisdiction</w:t>
      </w:r>
    </w:p>
    <w:p w14:paraId="0EDE0869" w14:textId="77777777" w:rsidR="00B335F7" w:rsidRPr="00384FD3" w:rsidRDefault="00B335F7" w:rsidP="00A5541C">
      <w:pPr>
        <w:pStyle w:val="2ndrowlist"/>
        <w:numPr>
          <w:ilvl w:val="1"/>
          <w:numId w:val="32"/>
        </w:numPr>
        <w:rPr>
          <w:lang w:val="en-US"/>
        </w:rPr>
      </w:pPr>
      <w:r w:rsidRPr="00B335F7">
        <w:t>This CFA and any dispute or claim arising out of or in connection with it or its subject matter shall be governed by and construed in accordance with the law of England and Wales.</w:t>
      </w:r>
    </w:p>
    <w:p w14:paraId="76F562EE" w14:textId="77777777" w:rsidR="00B335F7" w:rsidRPr="00384FD3" w:rsidRDefault="00B335F7" w:rsidP="00A5541C">
      <w:pPr>
        <w:pStyle w:val="2ndrowlist"/>
        <w:numPr>
          <w:ilvl w:val="1"/>
          <w:numId w:val="32"/>
        </w:numPr>
        <w:rPr>
          <w:b/>
          <w:bCs/>
          <w:u w:val="single"/>
          <w:lang w:val="en-US"/>
        </w:rPr>
      </w:pPr>
      <w:r w:rsidRPr="00B335F7">
        <w:t>The parties irrevocably agree that the courts of England and Wales shall have exclusive jurisdiction to settle any dispute or claim that arises out of or in connection with this CFA or its subject matter.</w:t>
      </w:r>
    </w:p>
    <w:p w14:paraId="3EE14CE8" w14:textId="77777777" w:rsidR="00B335F7" w:rsidRPr="00B335F7" w:rsidRDefault="00B335F7" w:rsidP="00B335F7"/>
    <w:p w14:paraId="775F1BC6" w14:textId="1134EFBB" w:rsidR="001703D6" w:rsidRPr="001703D6" w:rsidRDefault="001703D6" w:rsidP="009C6B62"/>
    <w:p w14:paraId="11D26903" w14:textId="11AC4C75" w:rsidR="004A0BF6" w:rsidRPr="001703D6" w:rsidRDefault="004A0BF6" w:rsidP="009C6B62"/>
    <w:p w14:paraId="60D8C596" w14:textId="1B6D7200" w:rsidR="001703D6" w:rsidRPr="001703D6" w:rsidRDefault="00AB3FF4" w:rsidP="00B41460">
      <w:pPr>
        <w:pStyle w:val="Heading1"/>
        <w:jc w:val="center"/>
      </w:pPr>
      <w:r w:rsidRPr="001703D6">
        <w:t>APPENDIX V – AUTHORITY TO DISCLOSE DOCUMENTS</w:t>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660"/>
        <w:gridCol w:w="889"/>
      </w:tblGrid>
      <w:tr w:rsidR="00B335F7" w14:paraId="2A9A713D" w14:textId="77777777" w:rsidTr="00B335F7">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4" w:type="dxa"/>
            <w:vAlign w:val="bottom"/>
          </w:tcPr>
          <w:p w14:paraId="4926F1FE" w14:textId="08025D89" w:rsidR="00B335F7" w:rsidRPr="00B335F7" w:rsidRDefault="00B335F7" w:rsidP="00B335F7">
            <w:pPr>
              <w:spacing w:after="0"/>
              <w:jc w:val="left"/>
              <w:rPr>
                <w:b w:val="0"/>
                <w:bCs w:val="0"/>
              </w:rPr>
            </w:pPr>
            <w:r w:rsidRPr="00B335F7">
              <w:rPr>
                <w:b w:val="0"/>
                <w:bCs w:val="0"/>
              </w:rPr>
              <w:t>To</w:t>
            </w:r>
          </w:p>
        </w:tc>
        <w:tc>
          <w:tcPr>
            <w:tcW w:w="2660" w:type="dxa"/>
            <w:tcBorders>
              <w:bottom w:val="single" w:sz="4" w:space="0" w:color="000000" w:themeColor="text1"/>
            </w:tcBorders>
            <w:vAlign w:val="bottom"/>
          </w:tcPr>
          <w:p w14:paraId="761E7A2E" w14:textId="1DD45342" w:rsidR="00B335F7" w:rsidRPr="00CD1575" w:rsidRDefault="0090479D" w:rsidP="00B335F7">
            <w:pPr>
              <w:spacing w:after="0"/>
              <w:jc w:val="left"/>
              <w:cnfStyle w:val="100000000000" w:firstRow="1" w:lastRow="0" w:firstColumn="0" w:lastColumn="0" w:oddVBand="0" w:evenVBand="0" w:oddHBand="0" w:evenHBand="0" w:firstRowFirstColumn="0" w:firstRowLastColumn="0" w:lastRowFirstColumn="0" w:lastRowLastColumn="0"/>
              <w:rPr>
                <w:b w:val="0"/>
                <w:bCs w:val="0"/>
              </w:rPr>
            </w:pPr>
            <w:r w:rsidRPr="00CD1575">
              <w:rPr>
                <w:b w:val="0"/>
                <w:bCs w:val="0"/>
              </w:rPr>
              <w:t xml:space="preserve">                                                                                 </w:t>
            </w:r>
          </w:p>
        </w:tc>
        <w:tc>
          <w:tcPr>
            <w:tcW w:w="889" w:type="dxa"/>
            <w:vAlign w:val="bottom"/>
          </w:tcPr>
          <w:p w14:paraId="0A423FE9" w14:textId="0429C35C" w:rsidR="00B335F7" w:rsidRDefault="00B335F7" w:rsidP="00B335F7">
            <w:pPr>
              <w:spacing w:after="0"/>
              <w:jc w:val="left"/>
              <w:cnfStyle w:val="100000000000" w:firstRow="1" w:lastRow="0" w:firstColumn="0" w:lastColumn="0" w:oddVBand="0" w:evenVBand="0" w:oddHBand="0" w:evenHBand="0" w:firstRowFirstColumn="0" w:firstRowLastColumn="0" w:lastRowFirstColumn="0" w:lastRowLastColumn="0"/>
            </w:pPr>
          </w:p>
        </w:tc>
      </w:tr>
    </w:tbl>
    <w:p w14:paraId="11D26907" w14:textId="77777777" w:rsidR="004A0BF6" w:rsidRPr="001703D6" w:rsidRDefault="004A0BF6" w:rsidP="009C6B62"/>
    <w:tbl>
      <w:tblPr>
        <w:tblStyle w:val="CourmacsNoHeader1stcolumn"/>
        <w:tblW w:w="0" w:type="auto"/>
        <w:tblLook w:val="04A0" w:firstRow="1" w:lastRow="0" w:firstColumn="1" w:lastColumn="0" w:noHBand="0" w:noVBand="1"/>
      </w:tblPr>
      <w:tblGrid>
        <w:gridCol w:w="3397"/>
        <w:gridCol w:w="5619"/>
      </w:tblGrid>
      <w:tr w:rsidR="004A0BF6" w:rsidRPr="001703D6" w14:paraId="11D2690A" w14:textId="77777777" w:rsidTr="00B4146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08" w14:textId="77777777" w:rsidR="004A0BF6" w:rsidRPr="001703D6" w:rsidRDefault="00AB3FF4" w:rsidP="00B41460">
            <w:pPr>
              <w:spacing w:after="0"/>
            </w:pPr>
            <w:r w:rsidRPr="001703D6">
              <w:t>Client Full Name:</w:t>
            </w:r>
          </w:p>
        </w:tc>
        <w:tc>
          <w:tcPr>
            <w:tcW w:w="5619" w:type="dxa"/>
          </w:tcPr>
          <w:p w14:paraId="11D26909" w14:textId="48E77B17" w:rsidR="004A0BF6" w:rsidRPr="001703D6" w:rsidRDefault="004A0BF6" w:rsidP="00B41460">
            <w:pPr>
              <w:spacing w:after="0"/>
              <w:cnfStyle w:val="000000100000" w:firstRow="0" w:lastRow="0" w:firstColumn="0" w:lastColumn="0" w:oddVBand="0" w:evenVBand="0" w:oddHBand="1" w:evenHBand="0" w:firstRowFirstColumn="0" w:firstRowLastColumn="0" w:lastRowFirstColumn="0" w:lastRowLastColumn="0"/>
            </w:pPr>
          </w:p>
        </w:tc>
      </w:tr>
      <w:tr w:rsidR="004A0BF6" w:rsidRPr="001703D6" w14:paraId="11D2690D" w14:textId="77777777" w:rsidTr="00B4146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0B" w14:textId="77777777" w:rsidR="004A0BF6" w:rsidRPr="001703D6" w:rsidRDefault="00AB3FF4" w:rsidP="00B41460">
            <w:pPr>
              <w:spacing w:after="0"/>
            </w:pPr>
            <w:r w:rsidRPr="001703D6">
              <w:t>Previous Name (if applicable):</w:t>
            </w:r>
          </w:p>
        </w:tc>
        <w:tc>
          <w:tcPr>
            <w:tcW w:w="5619" w:type="dxa"/>
          </w:tcPr>
          <w:p w14:paraId="11D2690C" w14:textId="7F3F51B8" w:rsidR="004A0BF6" w:rsidRPr="001703D6" w:rsidRDefault="004A0BF6" w:rsidP="00B41460">
            <w:pPr>
              <w:spacing w:after="0"/>
              <w:cnfStyle w:val="000000010000" w:firstRow="0" w:lastRow="0" w:firstColumn="0" w:lastColumn="0" w:oddVBand="0" w:evenVBand="0" w:oddHBand="0" w:evenHBand="1" w:firstRowFirstColumn="0" w:firstRowLastColumn="0" w:lastRowFirstColumn="0" w:lastRowLastColumn="0"/>
            </w:pPr>
          </w:p>
        </w:tc>
      </w:tr>
      <w:tr w:rsidR="004A0BF6" w:rsidRPr="001703D6" w14:paraId="11D26910" w14:textId="77777777" w:rsidTr="00B4146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0E" w14:textId="77777777" w:rsidR="004A0BF6" w:rsidRPr="001703D6" w:rsidRDefault="00AB3FF4" w:rsidP="00B41460">
            <w:pPr>
              <w:spacing w:after="0"/>
            </w:pPr>
            <w:r w:rsidRPr="001703D6">
              <w:t>Date of Birth:</w:t>
            </w:r>
          </w:p>
        </w:tc>
        <w:tc>
          <w:tcPr>
            <w:tcW w:w="5619" w:type="dxa"/>
          </w:tcPr>
          <w:p w14:paraId="11D2690F" w14:textId="182CFFF8" w:rsidR="004A0BF6" w:rsidRPr="001703D6" w:rsidRDefault="004A0BF6" w:rsidP="00B41460">
            <w:pPr>
              <w:spacing w:after="0"/>
              <w:cnfStyle w:val="000000100000" w:firstRow="0" w:lastRow="0" w:firstColumn="0" w:lastColumn="0" w:oddVBand="0" w:evenVBand="0" w:oddHBand="1" w:evenHBand="0" w:firstRowFirstColumn="0" w:firstRowLastColumn="0" w:lastRowFirstColumn="0" w:lastRowLastColumn="0"/>
            </w:pPr>
          </w:p>
        </w:tc>
      </w:tr>
      <w:tr w:rsidR="004A0BF6" w:rsidRPr="001703D6" w14:paraId="11D26913" w14:textId="77777777" w:rsidTr="00B4146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11" w14:textId="77777777" w:rsidR="004A0BF6" w:rsidRPr="001703D6" w:rsidRDefault="00AB3FF4" w:rsidP="00B41460">
            <w:pPr>
              <w:spacing w:after="0"/>
            </w:pPr>
            <w:r w:rsidRPr="001703D6">
              <w:t>Current Address:</w:t>
            </w:r>
          </w:p>
        </w:tc>
        <w:tc>
          <w:tcPr>
            <w:tcW w:w="5619" w:type="dxa"/>
          </w:tcPr>
          <w:p w14:paraId="37F8AE65" w14:textId="77777777" w:rsidR="004A0BF6" w:rsidRDefault="004A0BF6" w:rsidP="00B41460">
            <w:pPr>
              <w:spacing w:after="0"/>
              <w:cnfStyle w:val="000000010000" w:firstRow="0" w:lastRow="0" w:firstColumn="0" w:lastColumn="0" w:oddVBand="0" w:evenVBand="0" w:oddHBand="0" w:evenHBand="1" w:firstRowFirstColumn="0" w:firstRowLastColumn="0" w:lastRowFirstColumn="0" w:lastRowLastColumn="0"/>
            </w:pPr>
          </w:p>
          <w:p w14:paraId="798F8FE2" w14:textId="77777777" w:rsidR="008F415D" w:rsidRDefault="008F415D" w:rsidP="00B41460">
            <w:pPr>
              <w:spacing w:after="0"/>
              <w:cnfStyle w:val="000000010000" w:firstRow="0" w:lastRow="0" w:firstColumn="0" w:lastColumn="0" w:oddVBand="0" w:evenVBand="0" w:oddHBand="0" w:evenHBand="1" w:firstRowFirstColumn="0" w:firstRowLastColumn="0" w:lastRowFirstColumn="0" w:lastRowLastColumn="0"/>
            </w:pPr>
          </w:p>
          <w:p w14:paraId="0F8B6D04" w14:textId="77777777" w:rsidR="008F415D" w:rsidRDefault="008F415D" w:rsidP="00B41460">
            <w:pPr>
              <w:spacing w:after="0"/>
              <w:cnfStyle w:val="000000010000" w:firstRow="0" w:lastRow="0" w:firstColumn="0" w:lastColumn="0" w:oddVBand="0" w:evenVBand="0" w:oddHBand="0" w:evenHBand="1" w:firstRowFirstColumn="0" w:firstRowLastColumn="0" w:lastRowFirstColumn="0" w:lastRowLastColumn="0"/>
            </w:pPr>
          </w:p>
          <w:p w14:paraId="61D6AF42" w14:textId="77777777" w:rsidR="008F415D" w:rsidRDefault="008F415D" w:rsidP="00B41460">
            <w:pPr>
              <w:spacing w:after="0"/>
              <w:cnfStyle w:val="000000010000" w:firstRow="0" w:lastRow="0" w:firstColumn="0" w:lastColumn="0" w:oddVBand="0" w:evenVBand="0" w:oddHBand="0" w:evenHBand="1" w:firstRowFirstColumn="0" w:firstRowLastColumn="0" w:lastRowFirstColumn="0" w:lastRowLastColumn="0"/>
            </w:pPr>
          </w:p>
          <w:p w14:paraId="11D26912" w14:textId="6009EA19" w:rsidR="008F415D" w:rsidRPr="001703D6" w:rsidRDefault="008F415D" w:rsidP="00B41460">
            <w:pPr>
              <w:spacing w:after="0"/>
              <w:cnfStyle w:val="000000010000" w:firstRow="0" w:lastRow="0" w:firstColumn="0" w:lastColumn="0" w:oddVBand="0" w:evenVBand="0" w:oddHBand="0" w:evenHBand="1" w:firstRowFirstColumn="0" w:firstRowLastColumn="0" w:lastRowFirstColumn="0" w:lastRowLastColumn="0"/>
            </w:pPr>
          </w:p>
        </w:tc>
      </w:tr>
      <w:tr w:rsidR="004A0BF6" w:rsidRPr="001703D6" w14:paraId="11D26916" w14:textId="77777777" w:rsidTr="00B4146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14" w14:textId="77777777" w:rsidR="004A0BF6" w:rsidRPr="001703D6" w:rsidRDefault="00AB3FF4" w:rsidP="00B41460">
            <w:pPr>
              <w:spacing w:after="0"/>
            </w:pPr>
            <w:r w:rsidRPr="001703D6">
              <w:t>Previous Address 1:</w:t>
            </w:r>
          </w:p>
        </w:tc>
        <w:tc>
          <w:tcPr>
            <w:tcW w:w="5619" w:type="dxa"/>
          </w:tcPr>
          <w:p w14:paraId="21B4178A" w14:textId="77777777" w:rsidR="004A0BF6" w:rsidRDefault="004A0BF6" w:rsidP="00B41460">
            <w:pPr>
              <w:spacing w:after="0"/>
              <w:cnfStyle w:val="000000100000" w:firstRow="0" w:lastRow="0" w:firstColumn="0" w:lastColumn="0" w:oddVBand="0" w:evenVBand="0" w:oddHBand="1" w:evenHBand="0" w:firstRowFirstColumn="0" w:firstRowLastColumn="0" w:lastRowFirstColumn="0" w:lastRowLastColumn="0"/>
            </w:pPr>
          </w:p>
          <w:p w14:paraId="00C34A90" w14:textId="77777777" w:rsidR="008F415D" w:rsidRDefault="008F415D" w:rsidP="00B41460">
            <w:pPr>
              <w:spacing w:after="0"/>
              <w:cnfStyle w:val="000000100000" w:firstRow="0" w:lastRow="0" w:firstColumn="0" w:lastColumn="0" w:oddVBand="0" w:evenVBand="0" w:oddHBand="1" w:evenHBand="0" w:firstRowFirstColumn="0" w:firstRowLastColumn="0" w:lastRowFirstColumn="0" w:lastRowLastColumn="0"/>
            </w:pPr>
          </w:p>
          <w:p w14:paraId="078DB9AD" w14:textId="77777777" w:rsidR="008F415D" w:rsidRDefault="008F415D" w:rsidP="00B41460">
            <w:pPr>
              <w:spacing w:after="0"/>
              <w:cnfStyle w:val="000000100000" w:firstRow="0" w:lastRow="0" w:firstColumn="0" w:lastColumn="0" w:oddVBand="0" w:evenVBand="0" w:oddHBand="1" w:evenHBand="0" w:firstRowFirstColumn="0" w:firstRowLastColumn="0" w:lastRowFirstColumn="0" w:lastRowLastColumn="0"/>
            </w:pPr>
          </w:p>
          <w:p w14:paraId="4A15EA53" w14:textId="77777777" w:rsidR="008F415D" w:rsidRDefault="008F415D" w:rsidP="00B41460">
            <w:pPr>
              <w:spacing w:after="0"/>
              <w:cnfStyle w:val="000000100000" w:firstRow="0" w:lastRow="0" w:firstColumn="0" w:lastColumn="0" w:oddVBand="0" w:evenVBand="0" w:oddHBand="1" w:evenHBand="0" w:firstRowFirstColumn="0" w:firstRowLastColumn="0" w:lastRowFirstColumn="0" w:lastRowLastColumn="0"/>
            </w:pPr>
          </w:p>
          <w:p w14:paraId="11D26915" w14:textId="3C6C8822" w:rsidR="008F415D" w:rsidRPr="001703D6" w:rsidRDefault="008F415D" w:rsidP="00B41460">
            <w:pPr>
              <w:spacing w:after="0"/>
              <w:cnfStyle w:val="000000100000" w:firstRow="0" w:lastRow="0" w:firstColumn="0" w:lastColumn="0" w:oddVBand="0" w:evenVBand="0" w:oddHBand="1" w:evenHBand="0" w:firstRowFirstColumn="0" w:firstRowLastColumn="0" w:lastRowFirstColumn="0" w:lastRowLastColumn="0"/>
            </w:pPr>
          </w:p>
        </w:tc>
      </w:tr>
      <w:tr w:rsidR="004A0BF6" w:rsidRPr="001703D6" w14:paraId="11D26919" w14:textId="77777777" w:rsidTr="00B4146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17" w14:textId="77777777" w:rsidR="004A0BF6" w:rsidRPr="001703D6" w:rsidRDefault="00AB3FF4" w:rsidP="00B41460">
            <w:pPr>
              <w:spacing w:after="0"/>
            </w:pPr>
            <w:r w:rsidRPr="001703D6">
              <w:t>Previous Address 2:</w:t>
            </w:r>
          </w:p>
        </w:tc>
        <w:tc>
          <w:tcPr>
            <w:tcW w:w="5619" w:type="dxa"/>
          </w:tcPr>
          <w:p w14:paraId="1BFEC465" w14:textId="77777777" w:rsidR="004A0BF6" w:rsidRDefault="004A0BF6" w:rsidP="00B41460">
            <w:pPr>
              <w:spacing w:after="0"/>
              <w:cnfStyle w:val="000000010000" w:firstRow="0" w:lastRow="0" w:firstColumn="0" w:lastColumn="0" w:oddVBand="0" w:evenVBand="0" w:oddHBand="0" w:evenHBand="1" w:firstRowFirstColumn="0" w:firstRowLastColumn="0" w:lastRowFirstColumn="0" w:lastRowLastColumn="0"/>
            </w:pPr>
          </w:p>
          <w:p w14:paraId="6675FC5A" w14:textId="77777777" w:rsidR="008F415D" w:rsidRDefault="008F415D" w:rsidP="00B41460">
            <w:pPr>
              <w:spacing w:after="0"/>
              <w:cnfStyle w:val="000000010000" w:firstRow="0" w:lastRow="0" w:firstColumn="0" w:lastColumn="0" w:oddVBand="0" w:evenVBand="0" w:oddHBand="0" w:evenHBand="1" w:firstRowFirstColumn="0" w:firstRowLastColumn="0" w:lastRowFirstColumn="0" w:lastRowLastColumn="0"/>
            </w:pPr>
          </w:p>
          <w:p w14:paraId="6F6764F4" w14:textId="77777777" w:rsidR="008F415D" w:rsidRDefault="008F415D" w:rsidP="00B41460">
            <w:pPr>
              <w:spacing w:after="0"/>
              <w:cnfStyle w:val="000000010000" w:firstRow="0" w:lastRow="0" w:firstColumn="0" w:lastColumn="0" w:oddVBand="0" w:evenVBand="0" w:oddHBand="0" w:evenHBand="1" w:firstRowFirstColumn="0" w:firstRowLastColumn="0" w:lastRowFirstColumn="0" w:lastRowLastColumn="0"/>
            </w:pPr>
          </w:p>
          <w:p w14:paraId="4050C710" w14:textId="77777777" w:rsidR="008F415D" w:rsidRDefault="008F415D" w:rsidP="00B41460">
            <w:pPr>
              <w:spacing w:after="0"/>
              <w:cnfStyle w:val="000000010000" w:firstRow="0" w:lastRow="0" w:firstColumn="0" w:lastColumn="0" w:oddVBand="0" w:evenVBand="0" w:oddHBand="0" w:evenHBand="1" w:firstRowFirstColumn="0" w:firstRowLastColumn="0" w:lastRowFirstColumn="0" w:lastRowLastColumn="0"/>
            </w:pPr>
          </w:p>
          <w:p w14:paraId="11D26918" w14:textId="20DE110F" w:rsidR="008F415D" w:rsidRPr="001703D6" w:rsidRDefault="008F415D" w:rsidP="00B41460">
            <w:pPr>
              <w:spacing w:after="0"/>
              <w:cnfStyle w:val="000000010000" w:firstRow="0" w:lastRow="0" w:firstColumn="0" w:lastColumn="0" w:oddVBand="0" w:evenVBand="0" w:oddHBand="0" w:evenHBand="1" w:firstRowFirstColumn="0" w:firstRowLastColumn="0" w:lastRowFirstColumn="0" w:lastRowLastColumn="0"/>
            </w:pPr>
          </w:p>
        </w:tc>
      </w:tr>
      <w:tr w:rsidR="004A0BF6" w:rsidRPr="001703D6" w14:paraId="11D2691C" w14:textId="77777777" w:rsidTr="00B4146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397" w:type="dxa"/>
          </w:tcPr>
          <w:p w14:paraId="11D2691A" w14:textId="77777777" w:rsidR="004A0BF6" w:rsidRPr="001703D6" w:rsidRDefault="00AB3FF4" w:rsidP="00B41460">
            <w:pPr>
              <w:spacing w:after="0"/>
            </w:pPr>
            <w:r w:rsidRPr="001703D6">
              <w:t>Previous Address 3:</w:t>
            </w:r>
          </w:p>
        </w:tc>
        <w:tc>
          <w:tcPr>
            <w:tcW w:w="5619" w:type="dxa"/>
          </w:tcPr>
          <w:p w14:paraId="4027785E" w14:textId="77777777" w:rsidR="004A0BF6" w:rsidRDefault="004A0BF6" w:rsidP="00B41460">
            <w:pPr>
              <w:spacing w:after="0"/>
              <w:cnfStyle w:val="000000100000" w:firstRow="0" w:lastRow="0" w:firstColumn="0" w:lastColumn="0" w:oddVBand="0" w:evenVBand="0" w:oddHBand="1" w:evenHBand="0" w:firstRowFirstColumn="0" w:firstRowLastColumn="0" w:lastRowFirstColumn="0" w:lastRowLastColumn="0"/>
            </w:pPr>
          </w:p>
          <w:p w14:paraId="7D167192" w14:textId="77777777" w:rsidR="008F415D" w:rsidRDefault="008F415D" w:rsidP="00B41460">
            <w:pPr>
              <w:spacing w:after="0"/>
              <w:cnfStyle w:val="000000100000" w:firstRow="0" w:lastRow="0" w:firstColumn="0" w:lastColumn="0" w:oddVBand="0" w:evenVBand="0" w:oddHBand="1" w:evenHBand="0" w:firstRowFirstColumn="0" w:firstRowLastColumn="0" w:lastRowFirstColumn="0" w:lastRowLastColumn="0"/>
            </w:pPr>
          </w:p>
          <w:p w14:paraId="49779E1A" w14:textId="77777777" w:rsidR="00D8213B" w:rsidRDefault="00D8213B" w:rsidP="00B41460">
            <w:pPr>
              <w:spacing w:after="0"/>
              <w:cnfStyle w:val="000000100000" w:firstRow="0" w:lastRow="0" w:firstColumn="0" w:lastColumn="0" w:oddVBand="0" w:evenVBand="0" w:oddHBand="1" w:evenHBand="0" w:firstRowFirstColumn="0" w:firstRowLastColumn="0" w:lastRowFirstColumn="0" w:lastRowLastColumn="0"/>
            </w:pPr>
          </w:p>
          <w:p w14:paraId="3BE2EA4F" w14:textId="77777777" w:rsidR="008F415D" w:rsidRDefault="008F415D" w:rsidP="00B41460">
            <w:pPr>
              <w:spacing w:after="0"/>
              <w:cnfStyle w:val="000000100000" w:firstRow="0" w:lastRow="0" w:firstColumn="0" w:lastColumn="0" w:oddVBand="0" w:evenVBand="0" w:oddHBand="1" w:evenHBand="0" w:firstRowFirstColumn="0" w:firstRowLastColumn="0" w:lastRowFirstColumn="0" w:lastRowLastColumn="0"/>
            </w:pPr>
          </w:p>
          <w:p w14:paraId="11D2691B" w14:textId="73FA4304" w:rsidR="008F415D" w:rsidRPr="001703D6" w:rsidRDefault="008F415D" w:rsidP="00B41460">
            <w:pPr>
              <w:spacing w:after="0"/>
              <w:cnfStyle w:val="000000100000" w:firstRow="0" w:lastRow="0" w:firstColumn="0" w:lastColumn="0" w:oddVBand="0" w:evenVBand="0" w:oddHBand="1" w:evenHBand="0" w:firstRowFirstColumn="0" w:firstRowLastColumn="0" w:lastRowFirstColumn="0" w:lastRowLastColumn="0"/>
            </w:pPr>
          </w:p>
        </w:tc>
      </w:tr>
    </w:tbl>
    <w:p w14:paraId="11D2691D" w14:textId="77777777" w:rsidR="004A0BF6" w:rsidRPr="001703D6" w:rsidRDefault="004A0BF6" w:rsidP="009C6B62"/>
    <w:p w14:paraId="11D2691E" w14:textId="77777777" w:rsidR="004A0BF6" w:rsidRPr="001703D6" w:rsidRDefault="00AB3FF4" w:rsidP="009C6B62">
      <w:r w:rsidRPr="001703D6">
        <w:t>This letter of authority relates to all motor vehicle finance agreements (</w:t>
      </w:r>
      <w:r w:rsidRPr="001703D6">
        <w:rPr>
          <w:b/>
          <w:bCs/>
        </w:rPr>
        <w:t>Finance Agreements</w:t>
      </w:r>
      <w:r w:rsidRPr="001703D6">
        <w:t>) arranged by or entered into with, you.</w:t>
      </w:r>
    </w:p>
    <w:p w14:paraId="11D2691F" w14:textId="77777777" w:rsidR="004A0BF6" w:rsidRPr="001703D6" w:rsidRDefault="00AB3FF4" w:rsidP="009C6B62">
      <w:r w:rsidRPr="001703D6">
        <w:t xml:space="preserve">I authorise and request the release by you and your agents or affiliates to my solicitors, Courmacs Legal Ltd, copies of all documents held relating to myself. This includes but is not limited to: </w:t>
      </w:r>
    </w:p>
    <w:p w14:paraId="11D26920" w14:textId="77777777" w:rsidR="004A0BF6" w:rsidRPr="001703D6" w:rsidRDefault="00AB3FF4" w:rsidP="009C6B62">
      <w:pPr>
        <w:pStyle w:val="ListParagraph"/>
        <w:numPr>
          <w:ilvl w:val="0"/>
          <w:numId w:val="1"/>
        </w:numPr>
      </w:pPr>
      <w:r w:rsidRPr="001703D6">
        <w:t>All correspondence and documentation between myself and you or your affiliates.</w:t>
      </w:r>
    </w:p>
    <w:p w14:paraId="11D26921" w14:textId="77777777" w:rsidR="004A0BF6" w:rsidRPr="001703D6" w:rsidRDefault="00AB3FF4" w:rsidP="009C6B62">
      <w:pPr>
        <w:pStyle w:val="ListParagraph"/>
        <w:numPr>
          <w:ilvl w:val="0"/>
          <w:numId w:val="1"/>
        </w:numPr>
      </w:pPr>
      <w:r w:rsidRPr="001703D6">
        <w:t>All correspondence and documentation between myself and the finance broker who acted as your agent or broker in relation to the Finance Agreements;</w:t>
      </w:r>
    </w:p>
    <w:p w14:paraId="11D26922" w14:textId="77777777" w:rsidR="004A0BF6" w:rsidRPr="001703D6" w:rsidRDefault="00AB3FF4" w:rsidP="009C6B62">
      <w:pPr>
        <w:pStyle w:val="ListParagraph"/>
        <w:numPr>
          <w:ilvl w:val="0"/>
          <w:numId w:val="1"/>
        </w:numPr>
      </w:pPr>
      <w:r w:rsidRPr="001703D6">
        <w:t>All records and/or transcripts of telephone conversations between myself and you, your affiliates and/or the finance broker who acted as your agent or broker in relation to the Finance Agreements;</w:t>
      </w:r>
    </w:p>
    <w:p w14:paraId="11D26923" w14:textId="53002C40" w:rsidR="004A0BF6" w:rsidRDefault="00AB3FF4" w:rsidP="009C6B62">
      <w:pPr>
        <w:pStyle w:val="ListParagraph"/>
        <w:numPr>
          <w:ilvl w:val="0"/>
          <w:numId w:val="1"/>
        </w:numPr>
      </w:pPr>
      <w:r w:rsidRPr="001703D6">
        <w:t>Copies of any or all documents created in relation to the Finance Agreements, whether or not previously provided or disclosed to me and whether or not such documents are internal documents created by you only or documents created by third parties</w:t>
      </w:r>
      <w:r w:rsidR="00B335F7">
        <w:t>.</w:t>
      </w:r>
    </w:p>
    <w:p w14:paraId="4B9144C8" w14:textId="77777777" w:rsidR="00D8213B" w:rsidRPr="001703D6" w:rsidRDefault="00D8213B" w:rsidP="00D8213B">
      <w:pPr>
        <w:pStyle w:val="ListParagraph"/>
        <w:numPr>
          <w:ilvl w:val="0"/>
          <w:numId w:val="0"/>
        </w:numPr>
        <w:ind w:left="720"/>
      </w:pPr>
    </w:p>
    <w:tbl>
      <w:tblPr>
        <w:tblStyle w:val="CourmacsNoHeader1stcolumn"/>
        <w:tblW w:w="0" w:type="auto"/>
        <w:tblLook w:val="04A0" w:firstRow="1" w:lastRow="0" w:firstColumn="1" w:lastColumn="0" w:noHBand="0" w:noVBand="1"/>
      </w:tblPr>
      <w:tblGrid>
        <w:gridCol w:w="2122"/>
        <w:gridCol w:w="6894"/>
      </w:tblGrid>
      <w:tr w:rsidR="004A0BF6" w:rsidRPr="001703D6" w14:paraId="11D26927" w14:textId="77777777" w:rsidTr="00B335F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2" w:type="dxa"/>
          </w:tcPr>
          <w:p w14:paraId="11D26925" w14:textId="77777777" w:rsidR="004A0BF6" w:rsidRPr="001703D6" w:rsidRDefault="00AB3FF4" w:rsidP="00B41460">
            <w:pPr>
              <w:spacing w:after="0"/>
            </w:pPr>
            <w:r w:rsidRPr="001703D6">
              <w:t>Name:</w:t>
            </w:r>
          </w:p>
        </w:tc>
        <w:tc>
          <w:tcPr>
            <w:tcW w:w="6894" w:type="dxa"/>
          </w:tcPr>
          <w:p w14:paraId="11D26926" w14:textId="1A1B75BA" w:rsidR="004A0BF6" w:rsidRPr="001703D6" w:rsidRDefault="004A0BF6" w:rsidP="00B41460">
            <w:pPr>
              <w:spacing w:after="0"/>
              <w:cnfStyle w:val="000000100000" w:firstRow="0" w:lastRow="0" w:firstColumn="0" w:lastColumn="0" w:oddVBand="0" w:evenVBand="0" w:oddHBand="1" w:evenHBand="0" w:firstRowFirstColumn="0" w:firstRowLastColumn="0" w:lastRowFirstColumn="0" w:lastRowLastColumn="0"/>
            </w:pPr>
          </w:p>
        </w:tc>
      </w:tr>
      <w:tr w:rsidR="004A0BF6" w:rsidRPr="001703D6" w14:paraId="11D2692A" w14:textId="77777777" w:rsidTr="00B335F7">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2" w:type="dxa"/>
          </w:tcPr>
          <w:p w14:paraId="11D26928" w14:textId="77777777" w:rsidR="004A0BF6" w:rsidRPr="001703D6" w:rsidRDefault="00AB3FF4" w:rsidP="00B41460">
            <w:pPr>
              <w:spacing w:after="0"/>
            </w:pPr>
            <w:r w:rsidRPr="001703D6">
              <w:t>Signed:</w:t>
            </w:r>
          </w:p>
        </w:tc>
        <w:tc>
          <w:tcPr>
            <w:tcW w:w="6894" w:type="dxa"/>
          </w:tcPr>
          <w:p w14:paraId="18EA1591" w14:textId="77777777" w:rsidR="004A0BF6" w:rsidRDefault="004A0BF6" w:rsidP="00B41460">
            <w:pPr>
              <w:spacing w:after="0"/>
              <w:cnfStyle w:val="000000010000" w:firstRow="0" w:lastRow="0" w:firstColumn="0" w:lastColumn="0" w:oddVBand="0" w:evenVBand="0" w:oddHBand="0" w:evenHBand="1" w:firstRowFirstColumn="0" w:firstRowLastColumn="0" w:lastRowFirstColumn="0" w:lastRowLastColumn="0"/>
            </w:pPr>
          </w:p>
          <w:p w14:paraId="2202BC83" w14:textId="77777777" w:rsidR="0003684D" w:rsidRDefault="0003684D" w:rsidP="00B41460">
            <w:pPr>
              <w:spacing w:after="0"/>
              <w:cnfStyle w:val="000000010000" w:firstRow="0" w:lastRow="0" w:firstColumn="0" w:lastColumn="0" w:oddVBand="0" w:evenVBand="0" w:oddHBand="0" w:evenHBand="1" w:firstRowFirstColumn="0" w:firstRowLastColumn="0" w:lastRowFirstColumn="0" w:lastRowLastColumn="0"/>
            </w:pPr>
          </w:p>
          <w:p w14:paraId="4021520E" w14:textId="77777777" w:rsidR="0003684D" w:rsidRDefault="0003684D" w:rsidP="00B41460">
            <w:pPr>
              <w:spacing w:after="0"/>
              <w:cnfStyle w:val="000000010000" w:firstRow="0" w:lastRow="0" w:firstColumn="0" w:lastColumn="0" w:oddVBand="0" w:evenVBand="0" w:oddHBand="0" w:evenHBand="1" w:firstRowFirstColumn="0" w:firstRowLastColumn="0" w:lastRowFirstColumn="0" w:lastRowLastColumn="0"/>
            </w:pPr>
          </w:p>
          <w:p w14:paraId="476BF6B8" w14:textId="77777777" w:rsidR="0003684D" w:rsidRDefault="0003684D" w:rsidP="00B41460">
            <w:pPr>
              <w:spacing w:after="0"/>
              <w:cnfStyle w:val="000000010000" w:firstRow="0" w:lastRow="0" w:firstColumn="0" w:lastColumn="0" w:oddVBand="0" w:evenVBand="0" w:oddHBand="0" w:evenHBand="1" w:firstRowFirstColumn="0" w:firstRowLastColumn="0" w:lastRowFirstColumn="0" w:lastRowLastColumn="0"/>
            </w:pPr>
          </w:p>
          <w:p w14:paraId="11D26929" w14:textId="4CE431F3" w:rsidR="0003684D" w:rsidRPr="001703D6" w:rsidRDefault="0003684D" w:rsidP="00B41460">
            <w:pPr>
              <w:spacing w:after="0"/>
              <w:cnfStyle w:val="000000010000" w:firstRow="0" w:lastRow="0" w:firstColumn="0" w:lastColumn="0" w:oddVBand="0" w:evenVBand="0" w:oddHBand="0" w:evenHBand="1" w:firstRowFirstColumn="0" w:firstRowLastColumn="0" w:lastRowFirstColumn="0" w:lastRowLastColumn="0"/>
            </w:pPr>
          </w:p>
        </w:tc>
      </w:tr>
      <w:tr w:rsidR="004A0BF6" w:rsidRPr="001703D6" w14:paraId="11D2692D" w14:textId="77777777" w:rsidTr="00B335F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2" w:type="dxa"/>
          </w:tcPr>
          <w:p w14:paraId="11D2692B" w14:textId="01840BFB" w:rsidR="00B335F7" w:rsidRPr="00B335F7" w:rsidRDefault="00AB3FF4" w:rsidP="00B335F7">
            <w:pPr>
              <w:spacing w:after="0"/>
              <w:rPr>
                <w:b w:val="0"/>
              </w:rPr>
            </w:pPr>
            <w:r w:rsidRPr="001703D6">
              <w:t>Date</w:t>
            </w:r>
            <w:r w:rsidR="00B335F7">
              <w:t>d:</w:t>
            </w:r>
          </w:p>
        </w:tc>
        <w:tc>
          <w:tcPr>
            <w:tcW w:w="6894" w:type="dxa"/>
          </w:tcPr>
          <w:p w14:paraId="11D2692C" w14:textId="24D908AA" w:rsidR="004A0BF6" w:rsidRPr="001703D6" w:rsidRDefault="004A0BF6" w:rsidP="00B41460">
            <w:pPr>
              <w:spacing w:after="0"/>
              <w:cnfStyle w:val="000000100000" w:firstRow="0" w:lastRow="0" w:firstColumn="0" w:lastColumn="0" w:oddVBand="0" w:evenVBand="0" w:oddHBand="1" w:evenHBand="0" w:firstRowFirstColumn="0" w:firstRowLastColumn="0" w:lastRowFirstColumn="0" w:lastRowLastColumn="0"/>
            </w:pPr>
          </w:p>
        </w:tc>
      </w:tr>
    </w:tbl>
    <w:p w14:paraId="2250FF1F" w14:textId="2BC725BC" w:rsidR="007835F7" w:rsidRDefault="007835F7" w:rsidP="00384FD3"/>
    <w:p w14:paraId="11FF5B57" w14:textId="77777777" w:rsidR="007835F7" w:rsidRDefault="007835F7">
      <w:pPr>
        <w:spacing w:after="160" w:line="259" w:lineRule="auto"/>
        <w:jc w:val="left"/>
      </w:pPr>
      <w:r>
        <w:br w:type="page"/>
      </w:r>
    </w:p>
    <w:p w14:paraId="11D26930" w14:textId="50BB20FF" w:rsidR="004A0BF6" w:rsidRPr="001703D6" w:rsidRDefault="00AB3FF4" w:rsidP="00B41460">
      <w:pPr>
        <w:pStyle w:val="Heading1"/>
        <w:jc w:val="center"/>
      </w:pPr>
      <w:r w:rsidRPr="001703D6">
        <w:t>APPENDIX V</w:t>
      </w:r>
      <w:r w:rsidR="00DF1FEB">
        <w:t>I</w:t>
      </w:r>
      <w:r w:rsidRPr="001703D6">
        <w:t xml:space="preserve"> – CANCELLATION NOTICE</w:t>
      </w:r>
    </w:p>
    <w:p w14:paraId="11D26931" w14:textId="77777777" w:rsidR="004A0BF6" w:rsidRPr="001703D6" w:rsidRDefault="00AB3FF4" w:rsidP="009C6B62">
      <w:r w:rsidRPr="001703D6">
        <w:t xml:space="preserve">You have the right to cancel the agreement entered into between us if you wish and can do so by delivering or sending (including by electronic mail) a cancellation notice to the person mentioned below at any time within 14 days starting with the day upon which you accepted the letter to which this cancellation notice is attached.  </w:t>
      </w:r>
    </w:p>
    <w:p w14:paraId="11D26932" w14:textId="77777777" w:rsidR="004A0BF6" w:rsidRPr="001703D6" w:rsidRDefault="00AB3FF4" w:rsidP="009C6B62">
      <w:r w:rsidRPr="001703D6">
        <w:t xml:space="preserve">If you wish to cancel the agreement, you </w:t>
      </w:r>
      <w:r w:rsidRPr="001703D6">
        <w:rPr>
          <w:b/>
          <w:bCs/>
        </w:rPr>
        <w:t xml:space="preserve">MUST DO SO IN WRITING </w:t>
      </w:r>
      <w:r w:rsidRPr="001703D6">
        <w:t>and deliver personally or send (which may be by electronic mail to cancellations@courmacslegal.co.uk) the notice to the person named below. If you wish to cancel the agreement, you may use this cancellation notice. Whilst it is the easiest way to cancel, it is not obligatory. To meet the cancellation deadline, your chosen form of communication must be sent before the cancellation has expired.</w:t>
      </w:r>
    </w:p>
    <w:p w14:paraId="11D26933" w14:textId="03BD3A1D" w:rsidR="004A0BF6" w:rsidRPr="001703D6" w:rsidRDefault="00AB3FF4" w:rsidP="009C6B62">
      <w:r w:rsidRPr="001703D6">
        <w:t xml:space="preserve">If you exercise your right to </w:t>
      </w:r>
      <w:r w:rsidR="00B335F7" w:rsidRPr="001703D6">
        <w:t>cancel,</w:t>
      </w:r>
      <w:r w:rsidRPr="001703D6">
        <w:t xml:space="preserve"> we will not undertaking any legal services on your behalf, and you will not incur any liability for our charges.</w:t>
      </w:r>
    </w:p>
    <w:p w14:paraId="11D26934" w14:textId="77777777" w:rsidR="004A0BF6" w:rsidRPr="001703D6" w:rsidRDefault="00AB3FF4" w:rsidP="009C6B62">
      <w:r w:rsidRPr="001703D6">
        <w:t xml:space="preserve">COMPLETE, DETACH AND RETURN THIS FORM </w:t>
      </w:r>
      <w:r w:rsidRPr="001703D6">
        <w:rPr>
          <w:b/>
          <w:bCs/>
        </w:rPr>
        <w:t xml:space="preserve">ONLY IF YOU WISH TO CANCEL </w:t>
      </w:r>
      <w:r w:rsidRPr="001703D6">
        <w:t>OUR AGREEMENT</w:t>
      </w:r>
    </w:p>
    <w:p w14:paraId="11D26935" w14:textId="03FCB025" w:rsidR="004A0BF6" w:rsidRPr="001703D6" w:rsidRDefault="001706DD" w:rsidP="00B41460">
      <w:pPr>
        <w:jc w:val="center"/>
      </w:pPr>
      <w:r w:rsidRPr="001703D6">
        <w:t>----------------</w:t>
      </w:r>
      <w:r w:rsidR="00AB3FF4" w:rsidRPr="001703D6">
        <w:t>-----------</w:t>
      </w:r>
      <w:r>
        <w:t>-</w:t>
      </w:r>
      <w:r w:rsidR="00AB3FF4" w:rsidRPr="001703D6">
        <w:t xml:space="preserve">----------------------- </w:t>
      </w:r>
      <w:r w:rsidRPr="001703D6">
        <w:t xml:space="preserve">CUT HERE </w:t>
      </w:r>
      <w:r w:rsidR="00AB3FF4" w:rsidRPr="001703D6">
        <w:t>----------------------------------</w:t>
      </w:r>
      <w:r w:rsidRPr="001703D6">
        <w:t>--------</w:t>
      </w:r>
      <w:r>
        <w:t>--</w:t>
      </w:r>
      <w:r w:rsidR="00AB3FF4" w:rsidRPr="001703D6">
        <w:t>-----------</w:t>
      </w:r>
    </w:p>
    <w:p w14:paraId="11D26936" w14:textId="77777777" w:rsidR="004A0BF6" w:rsidRPr="001703D6" w:rsidRDefault="00AB3FF4" w:rsidP="009C6B62">
      <w:r w:rsidRPr="001703D6">
        <w:t>To: Mr Darren Smith</w:t>
      </w:r>
    </w:p>
    <w:p w14:paraId="11D26937" w14:textId="77777777" w:rsidR="004A0BF6" w:rsidRPr="001703D6" w:rsidRDefault="00AB3FF4" w:rsidP="009C6B62">
      <w:r w:rsidRPr="001703D6">
        <w:t>Courmacs Legal Ltd, Alexander House, Beehive Trading Park, Haslingden Road, Blackburn, BB1 2EE, cancellations@courmacslegal.co.uk</w:t>
      </w:r>
    </w:p>
    <w:p w14:paraId="11D26938" w14:textId="77777777" w:rsidR="004A0BF6" w:rsidRDefault="00AB3FF4" w:rsidP="009C6B62">
      <w:r w:rsidRPr="001703D6">
        <w:t xml:space="preserve">I hereby give notice that I wish to cancel my agreement with you </w:t>
      </w:r>
    </w:p>
    <w:p w14:paraId="48583DC6" w14:textId="77777777" w:rsidR="008F415D" w:rsidRDefault="008F415D" w:rsidP="009C6B62"/>
    <w:p w14:paraId="3DF95542" w14:textId="77777777" w:rsidR="008F415D" w:rsidRPr="001703D6" w:rsidRDefault="008F415D" w:rsidP="009C6B62"/>
    <w:tbl>
      <w:tblPr>
        <w:tblStyle w:val="PlainTable1"/>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5"/>
      </w:tblGrid>
      <w:tr w:rsidR="00B41460" w:rsidRPr="00B335F7" w14:paraId="472F4566" w14:textId="77777777" w:rsidTr="00B335F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04DFFC7B" w14:textId="18C84DAF" w:rsidR="00B41460" w:rsidRPr="00B335F7" w:rsidRDefault="00B41460" w:rsidP="00B41460">
            <w:pPr>
              <w:spacing w:after="0"/>
              <w:jc w:val="left"/>
              <w:rPr>
                <w:b w:val="0"/>
                <w:bCs w:val="0"/>
              </w:rPr>
            </w:pPr>
            <w:r w:rsidRPr="00B335F7">
              <w:rPr>
                <w:b w:val="0"/>
                <w:bCs w:val="0"/>
              </w:rPr>
              <w:t>Signed:</w:t>
            </w:r>
          </w:p>
        </w:tc>
        <w:tc>
          <w:tcPr>
            <w:tcW w:w="6225" w:type="dxa"/>
            <w:tcBorders>
              <w:bottom w:val="dotted" w:sz="12" w:space="0" w:color="000000" w:themeColor="text1"/>
            </w:tcBorders>
            <w:vAlign w:val="bottom"/>
          </w:tcPr>
          <w:p w14:paraId="1FE59FC6" w14:textId="77777777" w:rsidR="00B41460" w:rsidRPr="00B335F7" w:rsidRDefault="00B41460" w:rsidP="00B41460">
            <w:pPr>
              <w:spacing w:after="0"/>
              <w:jc w:val="left"/>
              <w:cnfStyle w:val="100000000000" w:firstRow="1" w:lastRow="0" w:firstColumn="0" w:lastColumn="0" w:oddVBand="0" w:evenVBand="0" w:oddHBand="0" w:evenHBand="0" w:firstRowFirstColumn="0" w:firstRowLastColumn="0" w:lastRowFirstColumn="0" w:lastRowLastColumn="0"/>
              <w:rPr>
                <w:b w:val="0"/>
                <w:bCs w:val="0"/>
              </w:rPr>
            </w:pPr>
          </w:p>
        </w:tc>
      </w:tr>
      <w:tr w:rsidR="00B41460" w:rsidRPr="00B335F7" w14:paraId="4CE87653" w14:textId="77777777" w:rsidTr="00B335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bottom"/>
          </w:tcPr>
          <w:p w14:paraId="7B86250E" w14:textId="602A58F0" w:rsidR="00B41460" w:rsidRPr="00B335F7" w:rsidRDefault="00B41460" w:rsidP="00B41460">
            <w:pPr>
              <w:spacing w:after="0"/>
              <w:jc w:val="left"/>
              <w:rPr>
                <w:b w:val="0"/>
                <w:bCs w:val="0"/>
              </w:rPr>
            </w:pPr>
            <w:r w:rsidRPr="00B335F7">
              <w:rPr>
                <w:b w:val="0"/>
                <w:bCs w:val="0"/>
              </w:rPr>
              <w:t>Print Name:</w:t>
            </w:r>
          </w:p>
        </w:tc>
        <w:tc>
          <w:tcPr>
            <w:tcW w:w="6225" w:type="dxa"/>
            <w:tcBorders>
              <w:top w:val="dotted" w:sz="12" w:space="0" w:color="000000" w:themeColor="text1"/>
              <w:bottom w:val="dotted" w:sz="12" w:space="0" w:color="000000" w:themeColor="text1"/>
            </w:tcBorders>
            <w:shd w:val="clear" w:color="auto" w:fill="auto"/>
            <w:vAlign w:val="bottom"/>
          </w:tcPr>
          <w:p w14:paraId="64488378" w14:textId="77777777" w:rsidR="00B41460" w:rsidRPr="00B335F7" w:rsidRDefault="00B41460" w:rsidP="00B41460">
            <w:pPr>
              <w:spacing w:after="0"/>
              <w:jc w:val="left"/>
              <w:cnfStyle w:val="000000100000" w:firstRow="0" w:lastRow="0" w:firstColumn="0" w:lastColumn="0" w:oddVBand="0" w:evenVBand="0" w:oddHBand="1" w:evenHBand="0" w:firstRowFirstColumn="0" w:firstRowLastColumn="0" w:lastRowFirstColumn="0" w:lastRowLastColumn="0"/>
            </w:pPr>
          </w:p>
        </w:tc>
      </w:tr>
      <w:tr w:rsidR="00B41460" w:rsidRPr="00B335F7" w14:paraId="32446C89" w14:textId="77777777" w:rsidTr="00B335F7">
        <w:trPr>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0D101EEE" w14:textId="044D877A" w:rsidR="00B41460" w:rsidRPr="00B335F7" w:rsidRDefault="00B41460" w:rsidP="00B41460">
            <w:pPr>
              <w:spacing w:after="0"/>
              <w:jc w:val="left"/>
              <w:rPr>
                <w:b w:val="0"/>
                <w:bCs w:val="0"/>
              </w:rPr>
            </w:pPr>
            <w:r w:rsidRPr="00B335F7">
              <w:rPr>
                <w:b w:val="0"/>
                <w:bCs w:val="0"/>
              </w:rPr>
              <w:t>Address:</w:t>
            </w:r>
          </w:p>
        </w:tc>
        <w:tc>
          <w:tcPr>
            <w:tcW w:w="6225" w:type="dxa"/>
            <w:tcBorders>
              <w:top w:val="dotted" w:sz="12" w:space="0" w:color="000000" w:themeColor="text1"/>
              <w:bottom w:val="dotted" w:sz="12" w:space="0" w:color="000000" w:themeColor="text1"/>
            </w:tcBorders>
            <w:vAlign w:val="bottom"/>
          </w:tcPr>
          <w:p w14:paraId="3E7F3C98" w14:textId="77777777" w:rsidR="00B41460" w:rsidRPr="00B335F7" w:rsidRDefault="00B41460" w:rsidP="00B41460">
            <w:pPr>
              <w:spacing w:after="0"/>
              <w:jc w:val="left"/>
              <w:cnfStyle w:val="000000000000" w:firstRow="0" w:lastRow="0" w:firstColumn="0" w:lastColumn="0" w:oddVBand="0" w:evenVBand="0" w:oddHBand="0" w:evenHBand="0" w:firstRowFirstColumn="0" w:firstRowLastColumn="0" w:lastRowFirstColumn="0" w:lastRowLastColumn="0"/>
            </w:pPr>
          </w:p>
        </w:tc>
      </w:tr>
      <w:tr w:rsidR="00B41460" w:rsidRPr="00B335F7" w14:paraId="46FDE379" w14:textId="77777777" w:rsidTr="00B335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bottom"/>
          </w:tcPr>
          <w:p w14:paraId="06048B08" w14:textId="77777777" w:rsidR="00B41460" w:rsidRPr="00B335F7" w:rsidRDefault="00B41460" w:rsidP="00B41460">
            <w:pPr>
              <w:spacing w:after="0"/>
              <w:jc w:val="left"/>
              <w:rPr>
                <w:b w:val="0"/>
                <w:bCs w:val="0"/>
              </w:rPr>
            </w:pPr>
          </w:p>
        </w:tc>
        <w:tc>
          <w:tcPr>
            <w:tcW w:w="6225" w:type="dxa"/>
            <w:tcBorders>
              <w:top w:val="dotted" w:sz="12" w:space="0" w:color="000000" w:themeColor="text1"/>
              <w:bottom w:val="dotted" w:sz="12" w:space="0" w:color="000000" w:themeColor="text1"/>
            </w:tcBorders>
            <w:shd w:val="clear" w:color="auto" w:fill="auto"/>
            <w:vAlign w:val="bottom"/>
          </w:tcPr>
          <w:p w14:paraId="77565B6A" w14:textId="77777777" w:rsidR="00B41460" w:rsidRPr="00B335F7" w:rsidRDefault="00B41460" w:rsidP="00B41460">
            <w:pPr>
              <w:spacing w:after="0"/>
              <w:jc w:val="left"/>
              <w:cnfStyle w:val="000000100000" w:firstRow="0" w:lastRow="0" w:firstColumn="0" w:lastColumn="0" w:oddVBand="0" w:evenVBand="0" w:oddHBand="1" w:evenHBand="0" w:firstRowFirstColumn="0" w:firstRowLastColumn="0" w:lastRowFirstColumn="0" w:lastRowLastColumn="0"/>
            </w:pPr>
          </w:p>
        </w:tc>
      </w:tr>
      <w:tr w:rsidR="00B41460" w:rsidRPr="00B335F7" w14:paraId="5A9E0785" w14:textId="77777777" w:rsidTr="00B335F7">
        <w:trPr>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150C7D70" w14:textId="77777777" w:rsidR="00B41460" w:rsidRPr="00B335F7" w:rsidRDefault="00B41460" w:rsidP="00B41460">
            <w:pPr>
              <w:spacing w:after="0"/>
              <w:jc w:val="left"/>
              <w:rPr>
                <w:b w:val="0"/>
                <w:bCs w:val="0"/>
              </w:rPr>
            </w:pPr>
          </w:p>
        </w:tc>
        <w:tc>
          <w:tcPr>
            <w:tcW w:w="6225" w:type="dxa"/>
            <w:tcBorders>
              <w:top w:val="dotted" w:sz="12" w:space="0" w:color="000000" w:themeColor="text1"/>
              <w:bottom w:val="dotted" w:sz="12" w:space="0" w:color="000000" w:themeColor="text1"/>
            </w:tcBorders>
            <w:vAlign w:val="bottom"/>
          </w:tcPr>
          <w:p w14:paraId="1B34FB6B" w14:textId="77777777" w:rsidR="00B41460" w:rsidRPr="00B335F7" w:rsidRDefault="00B41460" w:rsidP="00B41460">
            <w:pPr>
              <w:spacing w:after="0"/>
              <w:jc w:val="left"/>
              <w:cnfStyle w:val="000000000000" w:firstRow="0" w:lastRow="0" w:firstColumn="0" w:lastColumn="0" w:oddVBand="0" w:evenVBand="0" w:oddHBand="0" w:evenHBand="0" w:firstRowFirstColumn="0" w:firstRowLastColumn="0" w:lastRowFirstColumn="0" w:lastRowLastColumn="0"/>
            </w:pPr>
          </w:p>
        </w:tc>
      </w:tr>
      <w:tr w:rsidR="00B41460" w:rsidRPr="00B335F7" w14:paraId="2F7F02B3" w14:textId="77777777" w:rsidTr="00B335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bottom"/>
          </w:tcPr>
          <w:p w14:paraId="13741536" w14:textId="36D7E085" w:rsidR="00B41460" w:rsidRPr="00B335F7" w:rsidRDefault="00B41460" w:rsidP="00B41460">
            <w:pPr>
              <w:spacing w:after="0"/>
              <w:jc w:val="left"/>
              <w:rPr>
                <w:b w:val="0"/>
                <w:bCs w:val="0"/>
              </w:rPr>
            </w:pPr>
            <w:r w:rsidRPr="00B335F7">
              <w:rPr>
                <w:b w:val="0"/>
                <w:bCs w:val="0"/>
              </w:rPr>
              <w:t>Agreement/Ref Number:</w:t>
            </w:r>
          </w:p>
        </w:tc>
        <w:tc>
          <w:tcPr>
            <w:tcW w:w="6225" w:type="dxa"/>
            <w:tcBorders>
              <w:top w:val="dotted" w:sz="12" w:space="0" w:color="000000" w:themeColor="text1"/>
              <w:bottom w:val="dotted" w:sz="12" w:space="0" w:color="000000" w:themeColor="text1"/>
            </w:tcBorders>
            <w:shd w:val="clear" w:color="auto" w:fill="auto"/>
            <w:vAlign w:val="bottom"/>
          </w:tcPr>
          <w:p w14:paraId="675E80C5" w14:textId="77777777" w:rsidR="00B41460" w:rsidRPr="00B335F7" w:rsidRDefault="00B41460" w:rsidP="00B41460">
            <w:pPr>
              <w:spacing w:after="0"/>
              <w:jc w:val="left"/>
              <w:cnfStyle w:val="000000100000" w:firstRow="0" w:lastRow="0" w:firstColumn="0" w:lastColumn="0" w:oddVBand="0" w:evenVBand="0" w:oddHBand="1" w:evenHBand="0" w:firstRowFirstColumn="0" w:firstRowLastColumn="0" w:lastRowFirstColumn="0" w:lastRowLastColumn="0"/>
            </w:pPr>
          </w:p>
        </w:tc>
      </w:tr>
      <w:tr w:rsidR="00B41460" w:rsidRPr="00B335F7" w14:paraId="4C03B837" w14:textId="77777777" w:rsidTr="00B335F7">
        <w:trPr>
          <w:trHeight w:val="51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385BB279" w14:textId="5ED58F05" w:rsidR="00B41460" w:rsidRPr="00B335F7" w:rsidRDefault="00B41460" w:rsidP="00B41460">
            <w:pPr>
              <w:spacing w:after="0"/>
              <w:jc w:val="left"/>
              <w:rPr>
                <w:b w:val="0"/>
                <w:bCs w:val="0"/>
              </w:rPr>
            </w:pPr>
            <w:r w:rsidRPr="00B335F7">
              <w:rPr>
                <w:b w:val="0"/>
                <w:bCs w:val="0"/>
              </w:rPr>
              <w:t>Dated:</w:t>
            </w:r>
          </w:p>
        </w:tc>
        <w:tc>
          <w:tcPr>
            <w:tcW w:w="6225" w:type="dxa"/>
            <w:tcBorders>
              <w:top w:val="dotted" w:sz="12" w:space="0" w:color="000000" w:themeColor="text1"/>
              <w:bottom w:val="dotted" w:sz="12" w:space="0" w:color="000000" w:themeColor="text1"/>
            </w:tcBorders>
            <w:vAlign w:val="bottom"/>
          </w:tcPr>
          <w:p w14:paraId="30DA9144" w14:textId="77777777" w:rsidR="00B41460" w:rsidRPr="00B335F7" w:rsidRDefault="00B41460" w:rsidP="00B41460">
            <w:pPr>
              <w:spacing w:after="0"/>
              <w:jc w:val="left"/>
              <w:cnfStyle w:val="000000000000" w:firstRow="0" w:lastRow="0" w:firstColumn="0" w:lastColumn="0" w:oddVBand="0" w:evenVBand="0" w:oddHBand="0" w:evenHBand="0" w:firstRowFirstColumn="0" w:firstRowLastColumn="0" w:lastRowFirstColumn="0" w:lastRowLastColumn="0"/>
            </w:pPr>
          </w:p>
        </w:tc>
      </w:tr>
    </w:tbl>
    <w:p w14:paraId="11D2693F" w14:textId="7720EA0C" w:rsidR="004A0BF6" w:rsidRDefault="004A0BF6" w:rsidP="009C6B62"/>
    <w:p w14:paraId="0049EDB9" w14:textId="77777777" w:rsidR="00C26652" w:rsidRDefault="00C26652" w:rsidP="009C6B62"/>
    <w:p w14:paraId="26064355" w14:textId="77777777" w:rsidR="00C26652" w:rsidRDefault="00C26652" w:rsidP="009C6B62"/>
    <w:p w14:paraId="34423E3C" w14:textId="77777777" w:rsidR="00C26652" w:rsidRDefault="00C26652" w:rsidP="009C6B62"/>
    <w:p w14:paraId="62BB5CE4" w14:textId="77777777" w:rsidR="00C26652" w:rsidRDefault="00C26652" w:rsidP="009C6B62"/>
    <w:p w14:paraId="42FC7ECC" w14:textId="77777777" w:rsidR="00C26652" w:rsidRPr="00C561B6" w:rsidRDefault="00C26652" w:rsidP="00C26652">
      <w:pPr>
        <w:pStyle w:val="Heading1"/>
      </w:pPr>
      <w:r w:rsidRPr="00C561B6">
        <w:t>YOUR SIGNATURE</w:t>
      </w:r>
    </w:p>
    <w:p w14:paraId="6B991FBD" w14:textId="6270144C" w:rsidR="00C26652" w:rsidRPr="00C561B6" w:rsidRDefault="00C26652" w:rsidP="00C26652">
      <w:pPr>
        <w:rPr>
          <w:rFonts w:cstheme="minorHAnsi"/>
        </w:rPr>
      </w:pPr>
      <w:r w:rsidRPr="00C561B6">
        <w:rPr>
          <w:rFonts w:cstheme="minorHAnsi"/>
        </w:rPr>
        <w:t xml:space="preserve">The terms of </w:t>
      </w:r>
      <w:r w:rsidR="0057091A">
        <w:rPr>
          <w:rFonts w:cstheme="minorHAnsi"/>
        </w:rPr>
        <w:t>the letter of engagement</w:t>
      </w:r>
      <w:r w:rsidRPr="00C561B6">
        <w:rPr>
          <w:rFonts w:cstheme="minorHAnsi"/>
        </w:rPr>
        <w:t xml:space="preserve"> and accompanying documents have been explained to me as set out on the previous pages of this document and I have had an opportunity to ask questions about this.</w:t>
      </w:r>
    </w:p>
    <w:p w14:paraId="6C63885F" w14:textId="77777777" w:rsidR="00C26652" w:rsidRPr="00C561B6" w:rsidRDefault="00C26652" w:rsidP="00C26652">
      <w:pPr>
        <w:rPr>
          <w:rFonts w:cstheme="minorHAnsi"/>
        </w:rPr>
      </w:pPr>
      <w:r w:rsidRPr="00C561B6">
        <w:rPr>
          <w:rFonts w:cstheme="minorHAnsi"/>
        </w:rPr>
        <w:t>I also confirm that I have read the cancellation rights.</w:t>
      </w:r>
    </w:p>
    <w:p w14:paraId="4173A850" w14:textId="77777777" w:rsidR="00C26652" w:rsidRPr="00B80745" w:rsidRDefault="00C26652" w:rsidP="00C26652">
      <w:pPr>
        <w:rPr>
          <w:rFonts w:cstheme="minorHAnsi"/>
          <w:b/>
          <w:bCs/>
        </w:rPr>
      </w:pPr>
      <w:r w:rsidRPr="00B80745">
        <w:rPr>
          <w:rFonts w:cstheme="minorHAnsi"/>
          <w:b/>
          <w:bCs/>
        </w:rPr>
        <w:t>I understand that:</w:t>
      </w:r>
    </w:p>
    <w:p w14:paraId="0D0CCC06" w14:textId="77777777" w:rsidR="00C26652" w:rsidRPr="00B80745" w:rsidRDefault="00C26652" w:rsidP="00C26652">
      <w:pPr>
        <w:rPr>
          <w:rFonts w:cstheme="minorHAnsi"/>
        </w:rPr>
      </w:pPr>
      <w:r w:rsidRPr="00C561B6">
        <w:rPr>
          <w:rFonts w:cstheme="minorHAnsi"/>
        </w:rPr>
        <w:t>If I mislead the solicitors, do not act on their advice, or keep in contact with them, I may have to pay my solicitors' costs and any expenses that have been spent on my behalf.</w:t>
      </w:r>
    </w:p>
    <w:p w14:paraId="3EFBB62E" w14:textId="77777777" w:rsidR="00C26652" w:rsidRDefault="00C26652" w:rsidP="00C26652">
      <w:r>
        <w:t>I, [Client’s Full Name and address], hereby declare that the statements made below are true and correct.</w:t>
      </w:r>
    </w:p>
    <w:p w14:paraId="5988DECC" w14:textId="77777777" w:rsidR="00C26652" w:rsidRDefault="00C26652" w:rsidP="00C26652">
      <w:pPr>
        <w:ind w:left="709"/>
      </w:pPr>
      <w:r>
        <w:rPr>
          <w:noProof/>
        </w:rPr>
        <mc:AlternateContent>
          <mc:Choice Requires="wps">
            <w:drawing>
              <wp:anchor distT="0" distB="0" distL="114300" distR="114300" simplePos="0" relativeHeight="251663360" behindDoc="0" locked="0" layoutInCell="1" allowOverlap="1" wp14:anchorId="76D741A5" wp14:editId="3AFE6169">
                <wp:simplePos x="0" y="0"/>
                <wp:positionH relativeFrom="margin">
                  <wp:posOffset>0</wp:posOffset>
                </wp:positionH>
                <wp:positionV relativeFrom="paragraph">
                  <wp:posOffset>1066800</wp:posOffset>
                </wp:positionV>
                <wp:extent cx="257175" cy="257175"/>
                <wp:effectExtent l="0" t="0" r="9525" b="9525"/>
                <wp:wrapNone/>
                <wp:docPr id="1688544206" name="Rectangle 1"/>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C8BEB5" id="Rectangle 1" o:spid="_x0000_s1026" style="position:absolute;margin-left:0;margin-top:84pt;width:20.25pt;height:20.2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" fillcolor="#deccee [660]" stroked="f"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4BEBC665" wp14:editId="2F26F4F2">
                <wp:simplePos x="0" y="0"/>
                <wp:positionH relativeFrom="margin">
                  <wp:posOffset>0</wp:posOffset>
                </wp:positionH>
                <wp:positionV relativeFrom="paragraph">
                  <wp:posOffset>539750</wp:posOffset>
                </wp:positionV>
                <wp:extent cx="257175" cy="257175"/>
                <wp:effectExtent l="0" t="0" r="9525" b="9525"/>
                <wp:wrapNone/>
                <wp:docPr id="1623115415" name="Rectangle 1"/>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C5174B" id="Rectangle 1" o:spid="_x0000_s1026" style="position:absolute;margin-left:0;margin-top:42.5pt;width:20.25pt;height:20.2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" fillcolor="#deccee [660]" stroked="f" strokeweight="1pt">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048FC31B" wp14:editId="1A3C9876">
                <wp:simplePos x="0" y="0"/>
                <wp:positionH relativeFrom="column">
                  <wp:posOffset>9525</wp:posOffset>
                </wp:positionH>
                <wp:positionV relativeFrom="paragraph">
                  <wp:posOffset>12700</wp:posOffset>
                </wp:positionV>
                <wp:extent cx="257175" cy="257175"/>
                <wp:effectExtent l="0" t="0" r="9525" b="9525"/>
                <wp:wrapNone/>
                <wp:docPr id="1195304558" name="Rectangle 1"/>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CA849" id="Rectangle 1" o:spid="_x0000_s1026" style="position:absolute;margin-left:.75pt;margin-top:1pt;width:20.2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" fillcolor="#deccee [660]" stroked="f" strokeweight="1pt"/>
            </w:pict>
          </mc:Fallback>
        </mc:AlternateContent>
      </w:r>
      <w:r>
        <w:tab/>
        <w:t>I confirm that I was not aware that the Dealer would receive any form of commission for arranging my finance agreement.</w:t>
      </w:r>
    </w:p>
    <w:p w14:paraId="72D81B03" w14:textId="77777777" w:rsidR="00C26652" w:rsidRDefault="00C26652" w:rsidP="00C26652">
      <w:pPr>
        <w:ind w:left="709"/>
      </w:pPr>
      <w:r>
        <w:t>I confirm that had the Dealer told me they were being paid a commission I would not have entered into the finance agreement.</w:t>
      </w:r>
    </w:p>
    <w:p w14:paraId="6791394C" w14:textId="77777777" w:rsidR="00C26652" w:rsidRDefault="00C26652" w:rsidP="00C26652">
      <w:pPr>
        <w:ind w:left="709"/>
      </w:pPr>
      <w:r>
        <w:t>I confirm that I was not told that a lower interest rate was available to me in respect of the finance agreement.</w:t>
      </w:r>
    </w:p>
    <w:p w14:paraId="49501883" w14:textId="77777777" w:rsidR="00C26652" w:rsidRDefault="00C26652" w:rsidP="00C26652">
      <w:pPr>
        <w:ind w:left="709"/>
      </w:pPr>
      <w:r>
        <w:rPr>
          <w:noProof/>
        </w:rPr>
        <mc:AlternateContent>
          <mc:Choice Requires="wps">
            <w:drawing>
              <wp:anchor distT="0" distB="0" distL="114300" distR="114300" simplePos="0" relativeHeight="251664384" behindDoc="0" locked="0" layoutInCell="1" allowOverlap="1" wp14:anchorId="21B19C71" wp14:editId="35CB7005">
                <wp:simplePos x="0" y="0"/>
                <wp:positionH relativeFrom="margin">
                  <wp:posOffset>0</wp:posOffset>
                </wp:positionH>
                <wp:positionV relativeFrom="paragraph">
                  <wp:posOffset>11430</wp:posOffset>
                </wp:positionV>
                <wp:extent cx="257175" cy="257175"/>
                <wp:effectExtent l="0" t="0" r="9525" b="9525"/>
                <wp:wrapNone/>
                <wp:docPr id="1253326888" name="Rectangle 1"/>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66305" id="Rectangle 1" o:spid="_x0000_s1026" style="position:absolute;margin-left:0;margin-top:.9pt;width:20.25pt;height:20.2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" fillcolor="#deccee [660]" stroked="f" strokeweight="1pt">
                <w10:wrap anchorx="margin"/>
              </v:rect>
            </w:pict>
          </mc:Fallback>
        </mc:AlternateContent>
      </w:r>
      <w:r>
        <w:t>I confirm that had the Dealer told me I was not being offered the lowest interest rate available to me, I would not have entered into the finance agreement.</w:t>
      </w:r>
    </w:p>
    <w:tbl>
      <w:tblPr>
        <w:tblStyle w:val="CLLDBA"/>
        <w:tblpPr w:leftFromText="180" w:rightFromText="180" w:vertAnchor="text" w:horzAnchor="margin" w:tblpY="853"/>
        <w:tblW w:w="9214" w:type="dxa"/>
        <w:tblLayout w:type="fixed"/>
        <w:tblLook w:val="0400" w:firstRow="0" w:lastRow="0" w:firstColumn="0" w:lastColumn="0" w:noHBand="0" w:noVBand="1"/>
      </w:tblPr>
      <w:tblGrid>
        <w:gridCol w:w="1555"/>
        <w:gridCol w:w="7659"/>
      </w:tblGrid>
      <w:tr w:rsidR="00C26652" w:rsidRPr="0080308B" w14:paraId="7E5EF6D9" w14:textId="77777777" w:rsidTr="004A23C9">
        <w:trPr>
          <w:cnfStyle w:val="000000100000" w:firstRow="0" w:lastRow="0" w:firstColumn="0" w:lastColumn="0" w:oddVBand="0" w:evenVBand="0" w:oddHBand="1" w:evenHBand="0" w:firstRowFirstColumn="0" w:firstRowLastColumn="0" w:lastRowFirstColumn="0" w:lastRowLastColumn="0"/>
          <w:trHeight w:val="497"/>
        </w:trPr>
        <w:tc>
          <w:tcPr>
            <w:tcW w:w="1555" w:type="dxa"/>
            <w:hideMark/>
          </w:tcPr>
          <w:p w14:paraId="20C935C1" w14:textId="77777777" w:rsidR="00C26652" w:rsidRPr="0080308B" w:rsidRDefault="00C26652" w:rsidP="004A23C9">
            <w:pPr>
              <w:pStyle w:val="TableParagraph"/>
              <w:spacing w:before="120" w:line="276" w:lineRule="auto"/>
              <w:ind w:left="0"/>
              <w:rPr>
                <w:rFonts w:cs="Arial"/>
                <w:b/>
                <w:w w:val="105"/>
                <w:szCs w:val="21"/>
              </w:rPr>
            </w:pPr>
            <w:r w:rsidRPr="0080308B">
              <w:rPr>
                <w:rFonts w:cs="Arial"/>
                <w:b/>
                <w:w w:val="105"/>
                <w:szCs w:val="21"/>
              </w:rPr>
              <w:t>Name:</w:t>
            </w:r>
          </w:p>
        </w:tc>
        <w:tc>
          <w:tcPr>
            <w:tcW w:w="7659" w:type="dxa"/>
          </w:tcPr>
          <w:p w14:paraId="621FF09F" w14:textId="61554207" w:rsidR="00C26652" w:rsidRPr="0080308B" w:rsidRDefault="00C26652" w:rsidP="004A23C9">
            <w:pPr>
              <w:pStyle w:val="TableParagraph"/>
              <w:spacing w:before="120" w:line="276" w:lineRule="auto"/>
              <w:ind w:left="0"/>
              <w:rPr>
                <w:rFonts w:cs="Arial"/>
                <w:bCs/>
                <w:sz w:val="24"/>
                <w:szCs w:val="24"/>
              </w:rPr>
            </w:pPr>
          </w:p>
        </w:tc>
      </w:tr>
      <w:tr w:rsidR="00C26652" w:rsidRPr="0080308B" w14:paraId="208E53D0" w14:textId="77777777" w:rsidTr="004A23C9">
        <w:trPr>
          <w:cnfStyle w:val="000000010000" w:firstRow="0" w:lastRow="0" w:firstColumn="0" w:lastColumn="0" w:oddVBand="0" w:evenVBand="0" w:oddHBand="0" w:evenHBand="1" w:firstRowFirstColumn="0" w:firstRowLastColumn="0" w:lastRowFirstColumn="0" w:lastRowLastColumn="0"/>
          <w:trHeight w:val="852"/>
        </w:trPr>
        <w:tc>
          <w:tcPr>
            <w:tcW w:w="1555" w:type="dxa"/>
            <w:hideMark/>
          </w:tcPr>
          <w:p w14:paraId="1C30E309" w14:textId="77777777" w:rsidR="00C26652" w:rsidRPr="0080308B" w:rsidRDefault="00C26652" w:rsidP="004A23C9">
            <w:pPr>
              <w:pStyle w:val="TableParagraph"/>
              <w:spacing w:before="120" w:line="276" w:lineRule="auto"/>
              <w:ind w:left="0"/>
              <w:rPr>
                <w:rFonts w:cs="Arial"/>
                <w:b/>
                <w:w w:val="110"/>
                <w:szCs w:val="21"/>
              </w:rPr>
            </w:pPr>
            <w:r w:rsidRPr="0080308B">
              <w:rPr>
                <w:rFonts w:cs="Arial"/>
                <w:b/>
                <w:w w:val="110"/>
                <w:szCs w:val="21"/>
              </w:rPr>
              <w:t xml:space="preserve">Signed: </w:t>
            </w:r>
          </w:p>
        </w:tc>
        <w:tc>
          <w:tcPr>
            <w:tcW w:w="7659" w:type="dxa"/>
          </w:tcPr>
          <w:p w14:paraId="1A82A205" w14:textId="2FA0400A" w:rsidR="00C26652" w:rsidRPr="0080308B" w:rsidRDefault="00C26652" w:rsidP="004A23C9">
            <w:pPr>
              <w:pStyle w:val="TableParagraph"/>
              <w:spacing w:before="120" w:line="276" w:lineRule="auto"/>
              <w:ind w:left="0"/>
              <w:rPr>
                <w:rFonts w:cs="Arial"/>
                <w:bCs/>
                <w:w w:val="105"/>
                <w:sz w:val="24"/>
                <w:szCs w:val="24"/>
              </w:rPr>
            </w:pPr>
          </w:p>
        </w:tc>
      </w:tr>
      <w:tr w:rsidR="00C26652" w:rsidRPr="0080308B" w14:paraId="7D1797B4" w14:textId="77777777" w:rsidTr="004A23C9">
        <w:trPr>
          <w:cnfStyle w:val="000000100000" w:firstRow="0" w:lastRow="0" w:firstColumn="0" w:lastColumn="0" w:oddVBand="0" w:evenVBand="0" w:oddHBand="1" w:evenHBand="0" w:firstRowFirstColumn="0" w:firstRowLastColumn="0" w:lastRowFirstColumn="0" w:lastRowLastColumn="0"/>
          <w:trHeight w:val="526"/>
        </w:trPr>
        <w:tc>
          <w:tcPr>
            <w:tcW w:w="1555" w:type="dxa"/>
          </w:tcPr>
          <w:p w14:paraId="0F321CAB" w14:textId="77777777" w:rsidR="00C26652" w:rsidRPr="0080308B" w:rsidRDefault="00C26652" w:rsidP="004A23C9">
            <w:pPr>
              <w:pStyle w:val="TableParagraph"/>
              <w:spacing w:before="120" w:line="276" w:lineRule="auto"/>
              <w:ind w:left="0"/>
              <w:rPr>
                <w:rFonts w:cs="Arial"/>
                <w:b/>
                <w:w w:val="110"/>
                <w:szCs w:val="21"/>
              </w:rPr>
            </w:pPr>
            <w:r w:rsidRPr="0080308B">
              <w:rPr>
                <w:rFonts w:cs="Arial"/>
                <w:b/>
                <w:w w:val="110"/>
                <w:szCs w:val="21"/>
              </w:rPr>
              <w:t>Dated:</w:t>
            </w:r>
          </w:p>
        </w:tc>
        <w:tc>
          <w:tcPr>
            <w:tcW w:w="7659" w:type="dxa"/>
          </w:tcPr>
          <w:p w14:paraId="10829840" w14:textId="172D21EC" w:rsidR="00C26652" w:rsidRPr="0080308B" w:rsidRDefault="00C26652" w:rsidP="004A23C9">
            <w:pPr>
              <w:pStyle w:val="TableParagraph"/>
              <w:spacing w:before="120" w:line="276" w:lineRule="auto"/>
              <w:ind w:left="0"/>
              <w:rPr>
                <w:rFonts w:cs="Arial"/>
                <w:bCs/>
                <w:w w:val="105"/>
                <w:sz w:val="24"/>
                <w:szCs w:val="24"/>
              </w:rPr>
            </w:pPr>
          </w:p>
        </w:tc>
      </w:tr>
    </w:tbl>
    <w:p w14:paraId="0D23C709" w14:textId="77777777" w:rsidR="00C26652" w:rsidRPr="0080308B" w:rsidRDefault="00C26652" w:rsidP="00C26652">
      <w:r>
        <w:t>By signing below, I acknowledge that I have read and understood the above statements, and I affirm that they are accurate and truthful.</w:t>
      </w:r>
    </w:p>
    <w:p w14:paraId="30975473" w14:textId="77777777" w:rsidR="00C26652" w:rsidRDefault="00C26652" w:rsidP="00C26652"/>
    <w:p w14:paraId="388F91C0" w14:textId="77777777" w:rsidR="00C26652" w:rsidRDefault="00C26652" w:rsidP="00C26652">
      <w:pPr>
        <w:spacing w:after="160" w:line="259" w:lineRule="auto"/>
        <w:jc w:val="left"/>
      </w:pPr>
    </w:p>
    <w:p w14:paraId="1C214263" w14:textId="77777777" w:rsidR="00C26652" w:rsidRPr="001703D6" w:rsidRDefault="00C26652" w:rsidP="009C6B62"/>
    <w:sectPr w:rsidR="00C26652" w:rsidRPr="001703D6" w:rsidSect="00384FD3">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993" w:left="1440" w:header="708" w:footer="40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atasha Banjo" w:date="2025-12-09T12:24:00Z" w:initials="NB">
    <w:p w14:paraId="022EDF09" w14:textId="77777777" w:rsidR="00881CEF" w:rsidRDefault="00881CEF" w:rsidP="00881CEF">
      <w:pPr>
        <w:pStyle w:val="CommentText"/>
        <w:jc w:val="left"/>
      </w:pPr>
      <w:r>
        <w:rPr>
          <w:rStyle w:val="CommentReference"/>
        </w:rPr>
        <w:annotationRef/>
      </w:r>
      <w:r>
        <w:t>I think this contradicts letters we have already sent out and our approach in terms of applications and the client having enough information as set out in the current CP in which to make an informed choice.  The letter implies that until there is a Policy Statement in place we can’t advise on what the most effective way for the client to seek compensation will be but we can make an assessment based on the information we do know and we are doing this already - I think we should modify this to say whilst the form of the redress scheme is currently unknown the FCA has published a detailed consultation setting out the form that it is intended to take and that once we have attained some specific information from the lender it may be possible based on the same for us to make an assessment based on the redress scheme’s current proposed form as to the best route the client should take in order to maximise their compensation.</w:t>
      </w:r>
    </w:p>
    <w:p w14:paraId="31AF7FEB" w14:textId="77777777" w:rsidR="00881CEF" w:rsidRDefault="00881CEF" w:rsidP="00881CEF">
      <w:pPr>
        <w:pStyle w:val="CommentText"/>
        <w:jc w:val="left"/>
      </w:pPr>
    </w:p>
  </w:comment>
  <w:comment w:id="3" w:author="Natasha Banjo" w:date="2025-12-09T12:25:00Z" w:initials="NB">
    <w:p w14:paraId="4D28BA51" w14:textId="77777777" w:rsidR="000C1E4E" w:rsidRDefault="00881CEF" w:rsidP="000C1E4E">
      <w:pPr>
        <w:pStyle w:val="CommentText"/>
        <w:jc w:val="left"/>
      </w:pPr>
      <w:r>
        <w:rPr>
          <w:rStyle w:val="CommentReference"/>
        </w:rPr>
        <w:annotationRef/>
      </w:r>
      <w:r w:rsidR="000C1E4E">
        <w:t>Is it not confusing to call the fee payable within the DBA a success fee?</w:t>
      </w:r>
    </w:p>
  </w:comment>
  <w:comment w:id="4" w:author="Natasha Banjo" w:date="2025-12-09T12:26:00Z" w:initials="NB">
    <w:p w14:paraId="7BC96212" w14:textId="221263A6" w:rsidR="00E1649E" w:rsidRDefault="00881CEF" w:rsidP="00E1649E">
      <w:pPr>
        <w:pStyle w:val="CommentText"/>
        <w:jc w:val="left"/>
      </w:pPr>
      <w:r>
        <w:rPr>
          <w:rStyle w:val="CommentReference"/>
        </w:rPr>
        <w:annotationRef/>
      </w:r>
      <w:r w:rsidR="00E1649E">
        <w:t>Should we not set out clearly within the letter that our basic charges may apply in the event that the client does not follow our advice or chooses to cancel their claim.</w:t>
      </w:r>
    </w:p>
  </w:comment>
  <w:comment w:id="5" w:author="Natasha Banjo" w:date="2025-12-09T12:44:00Z" w:initials="NB">
    <w:p w14:paraId="2477554E" w14:textId="0A69ED9E" w:rsidR="00E1649E" w:rsidRDefault="00E1649E" w:rsidP="00E1649E">
      <w:pPr>
        <w:pStyle w:val="CommentText"/>
        <w:jc w:val="left"/>
      </w:pPr>
      <w:r>
        <w:rPr>
          <w:rStyle w:val="CommentReference"/>
        </w:rPr>
        <w:annotationRef/>
      </w:r>
      <w:r>
        <w:t>This is not correct if the case is on the small claims track or even fast or multi track as all fees are invariably never recoverable - it should read here that we will be entitled to recover ‘part’ of our basic charges from the lender - we may also wish to clarify whether the client would be pursued for any unrecovered basic charges.</w:t>
      </w:r>
    </w:p>
  </w:comment>
  <w:comment w:id="6" w:author="Natasha Banjo" w:date="2025-12-09T12:52:00Z" w:initials="NB">
    <w:p w14:paraId="6B0000AB" w14:textId="77777777" w:rsidR="00E1649E" w:rsidRDefault="00E1649E" w:rsidP="00E1649E">
      <w:pPr>
        <w:pStyle w:val="CommentText"/>
        <w:jc w:val="left"/>
      </w:pPr>
      <w:r>
        <w:rPr>
          <w:rStyle w:val="CommentReference"/>
        </w:rPr>
        <w:annotationRef/>
      </w:r>
      <w:r>
        <w:t>Should we set out what our expenses are in the letter, i.e. such as court fees.  Should we also confirm within the letter that similar to a DBA our basic charges and expenses may be payable by them in the event the client did not follow our advice or wishes to cancel their instructions or claim.</w:t>
      </w:r>
    </w:p>
  </w:comment>
  <w:comment w:id="9" w:author="Robert Marven KC" w:date="2025-11-26T16:15:00Z" w:initials="RM">
    <w:p w14:paraId="00794889" w14:textId="609B2AB5" w:rsidR="007558B1" w:rsidRDefault="007558B1">
      <w:pPr>
        <w:pStyle w:val="CommentText"/>
      </w:pPr>
      <w:r>
        <w:rPr>
          <w:rStyle w:val="CommentReference"/>
        </w:rPr>
        <w:annotationRef/>
      </w:r>
      <w:r>
        <w:t>This term is used in the DBA as well as the CFA.</w:t>
      </w:r>
    </w:p>
  </w:comment>
  <w:comment w:id="11" w:author="Robert Marven KC" w:date="2025-11-26T10:41:00Z" w:initials="RM">
    <w:p w14:paraId="0218EA38" w14:textId="13C819AC" w:rsidR="004F10CA" w:rsidRDefault="004F10CA">
      <w:pPr>
        <w:pStyle w:val="CommentText"/>
      </w:pPr>
      <w:r>
        <w:rPr>
          <w:rStyle w:val="CommentReference"/>
        </w:rPr>
        <w:annotationRef/>
      </w:r>
      <w:r>
        <w:t>I have added this to avoid an indemnity principle challenge on the basis that this sentence (</w:t>
      </w:r>
      <w:r w:rsidR="005957E5">
        <w:t xml:space="preserve">at least when read </w:t>
      </w:r>
      <w:r>
        <w:t>in isolation) absolves the client from any liability for Expenses.</w:t>
      </w:r>
    </w:p>
  </w:comment>
  <w:comment w:id="18" w:author="Robert Marven KC" w:date="2025-11-26T16:12:00Z" w:initials="RM">
    <w:p w14:paraId="26BB84D3" w14:textId="6E311EE5" w:rsidR="00CA7327" w:rsidRDefault="00CA7327">
      <w:pPr>
        <w:pStyle w:val="CommentText"/>
      </w:pPr>
      <w:r>
        <w:rPr>
          <w:rStyle w:val="CommentReference"/>
        </w:rPr>
        <w:annotationRef/>
      </w:r>
      <w:r>
        <w:t>I have taken this from the DBA wording, mutatis mutandis, as I think that is better because it is border than just an Interim Application.</w:t>
      </w:r>
    </w:p>
  </w:comment>
  <w:comment w:id="19" w:author="Robert Marven KC" w:date="2025-11-26T11:30:00Z" w:initials="RM">
    <w:p w14:paraId="14E7FCC9" w14:textId="76682955" w:rsidR="00922B91" w:rsidRDefault="00922B91">
      <w:pPr>
        <w:pStyle w:val="CommentText"/>
      </w:pPr>
      <w:r>
        <w:rPr>
          <w:rStyle w:val="CommentReference"/>
        </w:rPr>
        <w:annotationRef/>
      </w:r>
      <w:r>
        <w:t>I take this to be the intention given the terms of clause</w:t>
      </w:r>
      <w:r w:rsidR="00B0276A">
        <w:t>s</w:t>
      </w:r>
      <w:r>
        <w:t xml:space="preserve"> </w:t>
      </w:r>
      <w:r w:rsidR="00B0276A">
        <w:t>8.2 and 8.3.</w:t>
      </w:r>
    </w:p>
  </w:comment>
  <w:comment w:id="25" w:author="Robert Marven KC" w:date="2025-11-24T10:58:00Z" w:initials="RM">
    <w:p w14:paraId="2BBE0083" w14:textId="736D2C56" w:rsidR="00C45184" w:rsidRDefault="00C45184">
      <w:pPr>
        <w:pStyle w:val="CommentText"/>
      </w:pPr>
      <w:r>
        <w:rPr>
          <w:rStyle w:val="CommentReference"/>
        </w:rPr>
        <w:annotationRef/>
      </w:r>
      <w:r>
        <w:t>Expenses are also subject to SA 1974 s 70 assessment.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AF7FEB" w15:done="0"/>
  <w15:commentEx w15:paraId="4D28BA51" w15:done="0"/>
  <w15:commentEx w15:paraId="7BC96212" w15:done="0"/>
  <w15:commentEx w15:paraId="2477554E" w15:done="0"/>
  <w15:commentEx w15:paraId="6B0000AB" w15:done="0"/>
  <w15:commentEx w15:paraId="00794889" w15:done="0"/>
  <w15:commentEx w15:paraId="0218EA38" w15:done="0"/>
  <w15:commentEx w15:paraId="26BB84D3" w15:done="0"/>
  <w15:commentEx w15:paraId="14E7FCC9" w15:done="0"/>
  <w15:commentEx w15:paraId="2BBE00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45F7B8" w16cex:dateUtc="2025-12-09T12:24:00Z"/>
  <w16cex:commentExtensible w16cex:durableId="00E192C1" w16cex:dateUtc="2025-12-09T12:25:00Z"/>
  <w16cex:commentExtensible w16cex:durableId="06D6654D" w16cex:dateUtc="2025-12-09T12:26:00Z"/>
  <w16cex:commentExtensible w16cex:durableId="56F69738" w16cex:dateUtc="2025-12-09T12:44:00Z"/>
  <w16cex:commentExtensible w16cex:durableId="071A2840" w16cex:dateUtc="2025-12-09T12:52:00Z"/>
  <w16cex:commentExtensible w16cex:durableId="0BCB8CB1" w16cex:dateUtc="2025-11-26T16:15:00Z"/>
  <w16cex:commentExtensible w16cex:durableId="75D226C5" w16cex:dateUtc="2025-11-26T10:41:00Z"/>
  <w16cex:commentExtensible w16cex:durableId="43E9CB29" w16cex:dateUtc="2025-11-26T16:12:00Z"/>
  <w16cex:commentExtensible w16cex:durableId="4FD12A25" w16cex:dateUtc="2025-11-26T11:30:00Z"/>
  <w16cex:commentExtensible w16cex:durableId="08F400EA" w16cex:dateUtc="2025-11-24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AF7FEB" w16cid:durableId="7145F7B8"/>
  <w16cid:commentId w16cid:paraId="4D28BA51" w16cid:durableId="00E192C1"/>
  <w16cid:commentId w16cid:paraId="7BC96212" w16cid:durableId="06D6654D"/>
  <w16cid:commentId w16cid:paraId="2477554E" w16cid:durableId="56F69738"/>
  <w16cid:commentId w16cid:paraId="6B0000AB" w16cid:durableId="071A2840"/>
  <w16cid:commentId w16cid:paraId="00794889" w16cid:durableId="0BCB8CB1"/>
  <w16cid:commentId w16cid:paraId="0218EA38" w16cid:durableId="75D226C5"/>
  <w16cid:commentId w16cid:paraId="26BB84D3" w16cid:durableId="43E9CB29"/>
  <w16cid:commentId w16cid:paraId="14E7FCC9" w16cid:durableId="4FD12A25"/>
  <w16cid:commentId w16cid:paraId="2BBE0083" w16cid:durableId="08F400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E6EC" w14:textId="77777777" w:rsidR="00AF285C" w:rsidRDefault="00AF285C" w:rsidP="009C6B62">
      <w:r>
        <w:separator/>
      </w:r>
    </w:p>
  </w:endnote>
  <w:endnote w:type="continuationSeparator" w:id="0">
    <w:p w14:paraId="72DF3955" w14:textId="77777777" w:rsidR="00AF285C" w:rsidRDefault="00AF285C" w:rsidP="009C6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5A62" w14:textId="77777777" w:rsidR="00D34DB5" w:rsidRDefault="00D34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637599"/>
      <w:docPartObj>
        <w:docPartGallery w:val="Page Numbers (Bottom of Page)"/>
        <w:docPartUnique/>
      </w:docPartObj>
    </w:sdtPr>
    <w:sdtEndPr>
      <w:rPr>
        <w:sz w:val="20"/>
        <w:szCs w:val="20"/>
      </w:rPr>
    </w:sdtEndPr>
    <w:sdtContent>
      <w:p w14:paraId="4F24864C" w14:textId="17B7D68E" w:rsidR="001706DD" w:rsidRPr="001706DD" w:rsidRDefault="001706DD" w:rsidP="001706DD">
        <w:pPr>
          <w:pStyle w:val="Footer"/>
          <w:jc w:val="center"/>
          <w:rPr>
            <w:sz w:val="20"/>
            <w:szCs w:val="20"/>
          </w:rPr>
        </w:pPr>
        <w:r w:rsidRPr="001706DD">
          <w:rPr>
            <w:sz w:val="20"/>
            <w:szCs w:val="20"/>
          </w:rPr>
          <w:fldChar w:fldCharType="begin"/>
        </w:r>
        <w:r w:rsidRPr="001706DD">
          <w:rPr>
            <w:sz w:val="20"/>
            <w:szCs w:val="20"/>
          </w:rPr>
          <w:instrText>PAGE   \* MERGEFORMAT</w:instrText>
        </w:r>
        <w:r w:rsidRPr="001706DD">
          <w:rPr>
            <w:sz w:val="20"/>
            <w:szCs w:val="20"/>
          </w:rPr>
          <w:fldChar w:fldCharType="separate"/>
        </w:r>
        <w:r w:rsidRPr="001706DD">
          <w:rPr>
            <w:sz w:val="20"/>
            <w:szCs w:val="20"/>
          </w:rPr>
          <w:t>2</w:t>
        </w:r>
        <w:r w:rsidRPr="001706DD">
          <w:rPr>
            <w:sz w:val="20"/>
            <w:szCs w:val="20"/>
          </w:rPr>
          <w:fldChar w:fldCharType="end"/>
        </w:r>
      </w:p>
    </w:sdtContent>
  </w:sdt>
  <w:p w14:paraId="427238AF" w14:textId="4B030D5D" w:rsidR="001703D6" w:rsidRPr="001706DD" w:rsidRDefault="001706DD" w:rsidP="001706DD">
    <w:pPr>
      <w:pStyle w:val="Footer"/>
      <w:jc w:val="center"/>
    </w:pPr>
    <w:r>
      <w:rPr>
        <w:noProof/>
      </w:rPr>
      <w:drawing>
        <wp:anchor distT="0" distB="0" distL="114300" distR="114300" simplePos="0" relativeHeight="251667456" behindDoc="1" locked="0" layoutInCell="1" allowOverlap="1" wp14:anchorId="15C127CB" wp14:editId="7B069889">
          <wp:simplePos x="0" y="0"/>
          <wp:positionH relativeFrom="page">
            <wp:posOffset>-28575</wp:posOffset>
          </wp:positionH>
          <wp:positionV relativeFrom="page">
            <wp:posOffset>10267950</wp:posOffset>
          </wp:positionV>
          <wp:extent cx="7591425" cy="428752"/>
          <wp:effectExtent l="0" t="0" r="0" b="9525"/>
          <wp:wrapNone/>
          <wp:docPr id="1991092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42875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DD60" w14:textId="4FACD914" w:rsidR="001703D6" w:rsidRDefault="001703D6" w:rsidP="009C6B62">
    <w:pPr>
      <w:pStyle w:val="Footer"/>
    </w:pPr>
    <w:r>
      <w:rPr>
        <w:noProof/>
      </w:rPr>
      <w:drawing>
        <wp:anchor distT="0" distB="0" distL="114300" distR="114300" simplePos="0" relativeHeight="251665408" behindDoc="1" locked="0" layoutInCell="1" allowOverlap="1" wp14:anchorId="3510B60C" wp14:editId="23E5EEB6">
          <wp:simplePos x="0" y="0"/>
          <wp:positionH relativeFrom="page">
            <wp:align>left</wp:align>
          </wp:positionH>
          <wp:positionV relativeFrom="page">
            <wp:align>bottom</wp:align>
          </wp:positionV>
          <wp:extent cx="7562850" cy="1005030"/>
          <wp:effectExtent l="0" t="0" r="0" b="5080"/>
          <wp:wrapTopAndBottom/>
          <wp:docPr id="1082772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050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38D93" w14:textId="77777777" w:rsidR="00AF285C" w:rsidRDefault="00AF285C" w:rsidP="009C6B62">
      <w:r>
        <w:separator/>
      </w:r>
    </w:p>
  </w:footnote>
  <w:footnote w:type="continuationSeparator" w:id="0">
    <w:p w14:paraId="264411C3" w14:textId="77777777" w:rsidR="00AF285C" w:rsidRDefault="00AF285C" w:rsidP="009C6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2C47" w14:textId="77777777" w:rsidR="00D34DB5" w:rsidRDefault="00D34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FC5C" w14:textId="297CD0A3" w:rsidR="001703D6" w:rsidRDefault="001703D6" w:rsidP="009C6B62">
    <w:pPr>
      <w:pStyle w:val="Header"/>
    </w:pPr>
    <w:r>
      <w:rPr>
        <w:noProof/>
      </w:rPr>
      <w:drawing>
        <wp:anchor distT="0" distB="0" distL="114300" distR="114300" simplePos="0" relativeHeight="251663360" behindDoc="1" locked="0" layoutInCell="1" allowOverlap="1" wp14:anchorId="345CD5A2" wp14:editId="687C6836">
          <wp:simplePos x="0" y="0"/>
          <wp:positionH relativeFrom="page">
            <wp:align>right</wp:align>
          </wp:positionH>
          <wp:positionV relativeFrom="page">
            <wp:align>top</wp:align>
          </wp:positionV>
          <wp:extent cx="7553325" cy="930027"/>
          <wp:effectExtent l="0" t="0" r="0" b="3810"/>
          <wp:wrapTopAndBottom/>
          <wp:docPr id="1295454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9300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17D7" w14:textId="089C0222" w:rsidR="001703D6" w:rsidRDefault="001703D6" w:rsidP="009C6B62">
    <w:pPr>
      <w:pStyle w:val="Header"/>
    </w:pPr>
    <w:r>
      <w:rPr>
        <w:noProof/>
      </w:rPr>
      <w:drawing>
        <wp:anchor distT="0" distB="0" distL="114300" distR="114300" simplePos="0" relativeHeight="251659264" behindDoc="0" locked="0" layoutInCell="1" allowOverlap="1" wp14:anchorId="640A8EF7" wp14:editId="041B97EA">
          <wp:simplePos x="0" y="0"/>
          <wp:positionH relativeFrom="page">
            <wp:align>right</wp:align>
          </wp:positionH>
          <wp:positionV relativeFrom="page">
            <wp:align>top</wp:align>
          </wp:positionV>
          <wp:extent cx="7553325" cy="1380176"/>
          <wp:effectExtent l="0" t="0" r="0" b="0"/>
          <wp:wrapTopAndBottom/>
          <wp:docPr id="168076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38017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22A"/>
    <w:multiLevelType w:val="hybridMultilevel"/>
    <w:tmpl w:val="1D2C939E"/>
    <w:lvl w:ilvl="0" w:tplc="A2D8A73E">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15:restartNumberingAfterBreak="0">
    <w:nsid w:val="02855D4E"/>
    <w:multiLevelType w:val="multilevel"/>
    <w:tmpl w:val="A3487910"/>
    <w:styleLink w:val="Bullets"/>
    <w:lvl w:ilvl="0">
      <w:start w:val="1"/>
      <w:numFmt w:val="bullet"/>
      <w:pStyle w:val="Bullet"/>
      <w:lvlText w:val=""/>
      <w:lvlJc w:val="left"/>
      <w:pPr>
        <w:tabs>
          <w:tab w:val="num" w:pos="709"/>
        </w:tabs>
        <w:ind w:left="709" w:hanging="709"/>
      </w:pPr>
      <w:rPr>
        <w:rFonts w:ascii="Symbol" w:hAnsi="Symbol" w:hint="default"/>
        <w:color w:val="auto"/>
      </w:rPr>
    </w:lvl>
    <w:lvl w:ilvl="1">
      <w:start w:val="1"/>
      <w:numFmt w:val="bullet"/>
      <w:pStyle w:val="Bullet1"/>
      <w:lvlText w:val=""/>
      <w:lvlJc w:val="left"/>
      <w:pPr>
        <w:tabs>
          <w:tab w:val="num" w:pos="1701"/>
        </w:tabs>
        <w:ind w:left="1701" w:hanging="992"/>
      </w:pPr>
      <w:rPr>
        <w:rFonts w:ascii="Symbol" w:hAnsi="Symbol" w:hint="default"/>
        <w:color w:val="auto"/>
      </w:rPr>
    </w:lvl>
    <w:lvl w:ilvl="2">
      <w:start w:val="1"/>
      <w:numFmt w:val="bullet"/>
      <w:pStyle w:val="Bullet2"/>
      <w:lvlText w:val=""/>
      <w:lvlJc w:val="left"/>
      <w:pPr>
        <w:tabs>
          <w:tab w:val="num" w:pos="1701"/>
        </w:tabs>
        <w:ind w:left="1701" w:hanging="992"/>
      </w:pPr>
      <w:rPr>
        <w:rFonts w:ascii="Symbol" w:hAnsi="Symbol" w:hint="default"/>
        <w:color w:val="auto"/>
      </w:rPr>
    </w:lvl>
    <w:lvl w:ilvl="3">
      <w:start w:val="1"/>
      <w:numFmt w:val="bullet"/>
      <w:pStyle w:val="Bullet3"/>
      <w:lvlText w:val=""/>
      <w:lvlJc w:val="left"/>
      <w:pPr>
        <w:tabs>
          <w:tab w:val="num" w:pos="2410"/>
        </w:tabs>
        <w:ind w:left="2410" w:hanging="709"/>
      </w:pPr>
      <w:rPr>
        <w:rFonts w:ascii="Symbol" w:hAnsi="Symbol" w:hint="default"/>
        <w:color w:val="auto"/>
      </w:rPr>
    </w:lvl>
    <w:lvl w:ilvl="4">
      <w:start w:val="1"/>
      <w:numFmt w:val="bullet"/>
      <w:pStyle w:val="Bullet4"/>
      <w:lvlText w:val=""/>
      <w:lvlJc w:val="left"/>
      <w:pPr>
        <w:tabs>
          <w:tab w:val="num" w:pos="3119"/>
        </w:tabs>
        <w:ind w:left="3119" w:hanging="709"/>
      </w:pPr>
      <w:rPr>
        <w:rFonts w:ascii="Symbol" w:hAnsi="Symbol" w:hint="default"/>
        <w:color w:val="auto"/>
      </w:rPr>
    </w:lvl>
    <w:lvl w:ilvl="5">
      <w:start w:val="1"/>
      <w:numFmt w:val="bullet"/>
      <w:lvlRestart w:val="0"/>
      <w:pStyle w:val="Bullet5"/>
      <w:lvlText w:val=""/>
      <w:lvlJc w:val="left"/>
      <w:pPr>
        <w:tabs>
          <w:tab w:val="num" w:pos="3827"/>
        </w:tabs>
        <w:ind w:left="3827" w:hanging="708"/>
      </w:pPr>
      <w:rPr>
        <w:rFonts w:ascii="Symbol" w:hAnsi="Symbol" w:hint="default"/>
        <w:color w:val="auto"/>
      </w:rPr>
    </w:lvl>
    <w:lvl w:ilvl="6">
      <w:start w:val="1"/>
      <w:numFmt w:val="bullet"/>
      <w:lvlRestart w:val="0"/>
      <w:pStyle w:val="Bullet6"/>
      <w:lvlText w:val=""/>
      <w:lvlJc w:val="left"/>
      <w:pPr>
        <w:tabs>
          <w:tab w:val="num" w:pos="4536"/>
        </w:tabs>
        <w:ind w:left="4536" w:hanging="709"/>
      </w:pPr>
      <w:rPr>
        <w:rFonts w:ascii="Symbol" w:hAnsi="Symbol" w:hint="default"/>
        <w:color w:val="auto"/>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41E2F2B"/>
    <w:multiLevelType w:val="hybridMultilevel"/>
    <w:tmpl w:val="C3842508"/>
    <w:name w:val="CFA23"/>
    <w:lvl w:ilvl="0" w:tplc="7C08C7F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572B9"/>
    <w:multiLevelType w:val="multilevel"/>
    <w:tmpl w:val="082CB930"/>
    <w:numStyleLink w:val="Schedules"/>
  </w:abstractNum>
  <w:abstractNum w:abstractNumId="4" w15:restartNumberingAfterBreak="0">
    <w:nsid w:val="0A727065"/>
    <w:multiLevelType w:val="multilevel"/>
    <w:tmpl w:val="1A684B90"/>
    <w:styleLink w:val="CoverParties"/>
    <w:lvl w:ilvl="0">
      <w:start w:val="1"/>
      <w:numFmt w:val="decimal"/>
      <w:pStyle w:val="CoverPartyName"/>
      <w:lvlText w:val="(%1)"/>
      <w:lvlJc w:val="left"/>
      <w:pPr>
        <w:ind w:left="0" w:firstLine="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3D3714"/>
    <w:multiLevelType w:val="multilevel"/>
    <w:tmpl w:val="6C462DEA"/>
    <w:styleLink w:val="GuidanceNumbering"/>
    <w:lvl w:ilvl="0">
      <w:start w:val="1"/>
      <w:numFmt w:val="decimal"/>
      <w:pStyle w:val="Guidance1Heading"/>
      <w:lvlText w:val="%1"/>
      <w:lvlJc w:val="left"/>
      <w:pPr>
        <w:ind w:left="709" w:hanging="709"/>
      </w:pPr>
      <w:rPr>
        <w:rFonts w:hint="default"/>
        <w:b w:val="0"/>
        <w:i w:val="0"/>
      </w:rPr>
    </w:lvl>
    <w:lvl w:ilvl="1">
      <w:start w:val="1"/>
      <w:numFmt w:val="decimal"/>
      <w:pStyle w:val="Guidance2Number"/>
      <w:lvlText w:val="%1.%2"/>
      <w:lvlJc w:val="left"/>
      <w:pPr>
        <w:ind w:left="709" w:hanging="709"/>
      </w:pPr>
      <w:rPr>
        <w:rFonts w:hint="default"/>
        <w:b w:val="0"/>
        <w:i w:val="0"/>
      </w:rPr>
    </w:lvl>
    <w:lvl w:ilvl="2">
      <w:start w:val="1"/>
      <w:numFmt w:val="decimal"/>
      <w:pStyle w:val="Guidance3Number"/>
      <w:lvlText w:val="%1.%2.%3"/>
      <w:lvlJc w:val="left"/>
      <w:pPr>
        <w:ind w:left="1701" w:hanging="992"/>
      </w:pPr>
      <w:rPr>
        <w:rFonts w:hint="default"/>
        <w:b w:val="0"/>
        <w:i w:val="0"/>
      </w:rPr>
    </w:lvl>
    <w:lvl w:ilvl="3">
      <w:start w:val="1"/>
      <w:numFmt w:val="lowerLetter"/>
      <w:pStyle w:val="Guidance4Number"/>
      <w:lvlText w:val="(%4)"/>
      <w:lvlJc w:val="left"/>
      <w:pPr>
        <w:ind w:left="2410" w:hanging="709"/>
      </w:pPr>
      <w:rPr>
        <w:rFonts w:hint="default"/>
      </w:rPr>
    </w:lvl>
    <w:lvl w:ilvl="4">
      <w:start w:val="1"/>
      <w:numFmt w:val="lowerRoman"/>
      <w:pStyle w:val="Guidance5Number"/>
      <w:lvlText w:val="(%5)"/>
      <w:lvlJc w:val="left"/>
      <w:pPr>
        <w:ind w:left="3119" w:hanging="709"/>
      </w:pPr>
      <w:rPr>
        <w:rFonts w:hint="default"/>
      </w:rPr>
    </w:lvl>
    <w:lvl w:ilvl="5">
      <w:start w:val="1"/>
      <w:numFmt w:val="upperLetter"/>
      <w:pStyle w:val="Guidance6Number"/>
      <w:lvlText w:val="(%6)"/>
      <w:lvlJc w:val="left"/>
      <w:pPr>
        <w:ind w:left="3827" w:hanging="708"/>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D8496B"/>
    <w:multiLevelType w:val="hybridMultilevel"/>
    <w:tmpl w:val="593E36F2"/>
    <w:lvl w:ilvl="0" w:tplc="41388ADA">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13C22F9B"/>
    <w:multiLevelType w:val="multilevel"/>
    <w:tmpl w:val="1AD83602"/>
    <w:styleLink w:val="ANNEXES"/>
    <w:lvl w:ilvl="0">
      <w:start w:val="1"/>
      <w:numFmt w:val="decimal"/>
      <w:pStyle w:val="Annexure"/>
      <w:suff w:val="nothing"/>
      <w:lvlText w:val="Annexure %1"/>
      <w:lvlJc w:val="left"/>
      <w:pPr>
        <w:ind w:left="0" w:firstLine="0"/>
      </w:pPr>
      <w:rPr>
        <w:rFonts w:hint="default"/>
      </w:rPr>
    </w:lvl>
    <w:lvl w:ilvl="1">
      <w:start w:val="1"/>
      <w:numFmt w:val="decimal"/>
      <w:pStyle w:val="Annexure1Number"/>
      <w:lvlText w:val="%2"/>
      <w:lvlJc w:val="left"/>
      <w:pPr>
        <w:tabs>
          <w:tab w:val="num" w:pos="709"/>
        </w:tabs>
        <w:ind w:left="709" w:hanging="709"/>
      </w:pPr>
      <w:rPr>
        <w:rFonts w:hint="default"/>
        <w:b w:val="0"/>
        <w:i w:val="0"/>
      </w:rPr>
    </w:lvl>
    <w:lvl w:ilvl="2">
      <w:start w:val="1"/>
      <w:numFmt w:val="decimal"/>
      <w:pStyle w:val="Annexure2Number"/>
      <w:lvlText w:val="%2.%3"/>
      <w:lvlJc w:val="left"/>
      <w:pPr>
        <w:tabs>
          <w:tab w:val="num" w:pos="709"/>
        </w:tabs>
        <w:ind w:left="709" w:hanging="709"/>
      </w:pPr>
      <w:rPr>
        <w:rFonts w:hint="default"/>
        <w:b w:val="0"/>
        <w:i w:val="0"/>
      </w:rPr>
    </w:lvl>
    <w:lvl w:ilvl="3">
      <w:start w:val="1"/>
      <w:numFmt w:val="decimal"/>
      <w:pStyle w:val="Annexure3Number"/>
      <w:lvlText w:val="%2.%3.%4"/>
      <w:lvlJc w:val="left"/>
      <w:pPr>
        <w:tabs>
          <w:tab w:val="num" w:pos="1701"/>
        </w:tabs>
        <w:ind w:left="1701" w:hanging="992"/>
      </w:pPr>
      <w:rPr>
        <w:rFonts w:hint="default"/>
        <w:b w:val="0"/>
        <w:i w:val="0"/>
      </w:rPr>
    </w:lvl>
    <w:lvl w:ilvl="4">
      <w:start w:val="1"/>
      <w:numFmt w:val="lowerLetter"/>
      <w:pStyle w:val="Annexure4Number"/>
      <w:lvlText w:val="(%5)"/>
      <w:lvlJc w:val="left"/>
      <w:pPr>
        <w:tabs>
          <w:tab w:val="num" w:pos="2410"/>
        </w:tabs>
        <w:ind w:left="2410" w:hanging="709"/>
      </w:pPr>
      <w:rPr>
        <w:rFonts w:hint="default"/>
        <w:b w:val="0"/>
        <w:i w:val="0"/>
      </w:rPr>
    </w:lvl>
    <w:lvl w:ilvl="5">
      <w:start w:val="1"/>
      <w:numFmt w:val="lowerRoman"/>
      <w:pStyle w:val="Annexure5Number"/>
      <w:lvlText w:val="(%6)"/>
      <w:lvlJc w:val="left"/>
      <w:pPr>
        <w:tabs>
          <w:tab w:val="num" w:pos="3119"/>
        </w:tabs>
        <w:ind w:left="3119" w:hanging="709"/>
      </w:pPr>
      <w:rPr>
        <w:rFonts w:hint="default"/>
        <w:b w:val="0"/>
        <w:bCs w:val="0"/>
        <w:i w:val="0"/>
        <w:iCs w:val="0"/>
      </w:rPr>
    </w:lvl>
    <w:lvl w:ilvl="6">
      <w:start w:val="1"/>
      <w:numFmt w:val="upperLetter"/>
      <w:pStyle w:val="Annexure6Number"/>
      <w:lvlText w:val="(%7)"/>
      <w:lvlJc w:val="left"/>
      <w:pPr>
        <w:tabs>
          <w:tab w:val="num" w:pos="3827"/>
        </w:tabs>
        <w:ind w:left="3827" w:hanging="708"/>
      </w:pPr>
      <w:rPr>
        <w:rFonts w:hint="default"/>
        <w:b w:val="0"/>
        <w:bCs w:val="0"/>
        <w:i w:val="0"/>
        <w:iCs w:val="0"/>
      </w:rPr>
    </w:lvl>
    <w:lvl w:ilvl="7">
      <w:start w:val="1"/>
      <w:numFmt w:val="none"/>
      <w:lvlText w:val=""/>
      <w:lvlJc w:val="left"/>
      <w:pPr>
        <w:ind w:left="3119" w:hanging="709"/>
      </w:pPr>
      <w:rPr>
        <w:rFonts w:hint="default"/>
      </w:rPr>
    </w:lvl>
    <w:lvl w:ilvl="8">
      <w:start w:val="1"/>
      <w:numFmt w:val="none"/>
      <w:lvlText w:val=""/>
      <w:lvlJc w:val="left"/>
      <w:pPr>
        <w:ind w:left="3827" w:hanging="708"/>
      </w:pPr>
      <w:rPr>
        <w:rFonts w:hint="default"/>
      </w:rPr>
    </w:lvl>
  </w:abstractNum>
  <w:abstractNum w:abstractNumId="8" w15:restartNumberingAfterBreak="0">
    <w:nsid w:val="178D2E32"/>
    <w:multiLevelType w:val="hybridMultilevel"/>
    <w:tmpl w:val="D2E6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80744"/>
    <w:multiLevelType w:val="multilevel"/>
    <w:tmpl w:val="1A048344"/>
    <w:lvl w:ilvl="0">
      <w:start w:val="1"/>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lowerLetter"/>
      <w:lvlText w:val="%4)"/>
      <w:lvlJc w:val="left"/>
      <w:pPr>
        <w:ind w:left="1380" w:hanging="360"/>
      </w:p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0" w15:restartNumberingAfterBreak="0">
    <w:nsid w:val="1D2D0FC2"/>
    <w:multiLevelType w:val="hybridMultilevel"/>
    <w:tmpl w:val="985EB4DA"/>
    <w:lvl w:ilvl="0" w:tplc="9650F42A">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274C4528"/>
    <w:multiLevelType w:val="multilevel"/>
    <w:tmpl w:val="8C68DD48"/>
    <w:styleLink w:val="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709"/>
        </w:tabs>
        <w:ind w:left="709" w:hanging="709"/>
      </w:pPr>
      <w:rPr>
        <w:rFonts w:hint="default"/>
      </w:rPr>
    </w:lvl>
    <w:lvl w:ilvl="2">
      <w:start w:val="1"/>
      <w:numFmt w:val="lowerRoman"/>
      <w:pStyle w:val="Definition2"/>
      <w:lvlText w:val="(%3)"/>
      <w:lvlJc w:val="left"/>
      <w:pPr>
        <w:tabs>
          <w:tab w:val="num" w:pos="1418"/>
        </w:tabs>
        <w:ind w:left="1418" w:hanging="709"/>
      </w:pPr>
      <w:rPr>
        <w:rFonts w:hint="default"/>
      </w:rPr>
    </w:lvl>
    <w:lvl w:ilvl="3">
      <w:start w:val="1"/>
      <w:numFmt w:val="upperLetter"/>
      <w:lvlText w:val="(%4)"/>
      <w:lvlJc w:val="left"/>
      <w:pPr>
        <w:ind w:left="2126" w:hanging="708"/>
      </w:pPr>
      <w:rPr>
        <w:rFonts w:hint="default"/>
      </w:rPr>
    </w:lvl>
    <w:lvl w:ilvl="4">
      <w:start w:val="1"/>
      <w:numFmt w:val="decimal"/>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313913B6"/>
    <w:multiLevelType w:val="multilevel"/>
    <w:tmpl w:val="4B462442"/>
    <w:styleLink w:val="Appendices"/>
    <w:lvl w:ilvl="0">
      <w:start w:val="1"/>
      <w:numFmt w:val="decimal"/>
      <w:pStyle w:val="Appendix"/>
      <w:suff w:val="nothing"/>
      <w:lvlText w:val="Appendix %1"/>
      <w:lvlJc w:val="left"/>
      <w:pPr>
        <w:ind w:left="0" w:firstLine="0"/>
      </w:pPr>
      <w:rPr>
        <w:rFonts w:hint="default"/>
      </w:rPr>
    </w:lvl>
    <w:lvl w:ilvl="1">
      <w:start w:val="1"/>
      <w:numFmt w:val="decimal"/>
      <w:pStyle w:val="Appendix1Number"/>
      <w:lvlText w:val="%2"/>
      <w:lvlJc w:val="left"/>
      <w:pPr>
        <w:tabs>
          <w:tab w:val="num" w:pos="709"/>
        </w:tabs>
        <w:ind w:left="709" w:hanging="709"/>
      </w:pPr>
      <w:rPr>
        <w:rFonts w:hint="default"/>
        <w:b w:val="0"/>
        <w:i w:val="0"/>
      </w:rPr>
    </w:lvl>
    <w:lvl w:ilvl="2">
      <w:start w:val="1"/>
      <w:numFmt w:val="decimal"/>
      <w:pStyle w:val="Appendix2Number"/>
      <w:lvlText w:val="%2.%3"/>
      <w:lvlJc w:val="left"/>
      <w:pPr>
        <w:tabs>
          <w:tab w:val="num" w:pos="709"/>
        </w:tabs>
        <w:ind w:left="709" w:hanging="709"/>
      </w:pPr>
      <w:rPr>
        <w:rFonts w:hint="default"/>
        <w:b w:val="0"/>
        <w:i w:val="0"/>
      </w:rPr>
    </w:lvl>
    <w:lvl w:ilvl="3">
      <w:start w:val="1"/>
      <w:numFmt w:val="decimal"/>
      <w:pStyle w:val="Appendix3Number"/>
      <w:lvlText w:val="%2.%3.%4"/>
      <w:lvlJc w:val="left"/>
      <w:pPr>
        <w:tabs>
          <w:tab w:val="num" w:pos="1701"/>
        </w:tabs>
        <w:ind w:left="1701" w:hanging="992"/>
      </w:pPr>
      <w:rPr>
        <w:rFonts w:hint="default"/>
        <w:b w:val="0"/>
        <w:i w:val="0"/>
      </w:rPr>
    </w:lvl>
    <w:lvl w:ilvl="4">
      <w:start w:val="1"/>
      <w:numFmt w:val="lowerLetter"/>
      <w:pStyle w:val="Appendix4Number"/>
      <w:lvlText w:val="(%5)"/>
      <w:lvlJc w:val="left"/>
      <w:pPr>
        <w:tabs>
          <w:tab w:val="num" w:pos="2410"/>
        </w:tabs>
        <w:ind w:left="2410" w:hanging="709"/>
      </w:pPr>
      <w:rPr>
        <w:rFonts w:hint="default"/>
        <w:b w:val="0"/>
        <w:i w:val="0"/>
      </w:rPr>
    </w:lvl>
    <w:lvl w:ilvl="5">
      <w:start w:val="1"/>
      <w:numFmt w:val="lowerRoman"/>
      <w:pStyle w:val="Appendix5Number"/>
      <w:lvlText w:val="(%6)"/>
      <w:lvlJc w:val="left"/>
      <w:pPr>
        <w:tabs>
          <w:tab w:val="num" w:pos="3119"/>
        </w:tabs>
        <w:ind w:left="3119" w:hanging="709"/>
      </w:pPr>
      <w:rPr>
        <w:rFonts w:hint="default"/>
        <w:b w:val="0"/>
        <w:bCs w:val="0"/>
        <w:i w:val="0"/>
        <w:iCs w:val="0"/>
      </w:rPr>
    </w:lvl>
    <w:lvl w:ilvl="6">
      <w:start w:val="1"/>
      <w:numFmt w:val="upperLetter"/>
      <w:pStyle w:val="Appendix6Number"/>
      <w:lvlText w:val="(%7)"/>
      <w:lvlJc w:val="left"/>
      <w:pPr>
        <w:tabs>
          <w:tab w:val="num" w:pos="3827"/>
        </w:tabs>
        <w:ind w:left="3827" w:hanging="708"/>
      </w:pPr>
      <w:rPr>
        <w:rFonts w:hint="default"/>
        <w:b w:val="0"/>
        <w:bCs w:val="0"/>
        <w:i w:val="0"/>
        <w:iCs w:val="0"/>
      </w:rPr>
    </w:lvl>
    <w:lvl w:ilvl="7">
      <w:start w:val="1"/>
      <w:numFmt w:val="none"/>
      <w:lvlText w:val=""/>
      <w:lvlJc w:val="left"/>
      <w:pPr>
        <w:ind w:left="3119" w:hanging="709"/>
      </w:pPr>
      <w:rPr>
        <w:rFonts w:hint="default"/>
      </w:rPr>
    </w:lvl>
    <w:lvl w:ilvl="8">
      <w:start w:val="1"/>
      <w:numFmt w:val="none"/>
      <w:lvlText w:val=""/>
      <w:lvlJc w:val="left"/>
      <w:pPr>
        <w:ind w:left="3827" w:hanging="708"/>
      </w:pPr>
      <w:rPr>
        <w:rFonts w:hint="default"/>
      </w:rPr>
    </w:lvl>
  </w:abstractNum>
  <w:abstractNum w:abstractNumId="13" w15:restartNumberingAfterBreak="0">
    <w:nsid w:val="332E1743"/>
    <w:multiLevelType w:val="multilevel"/>
    <w:tmpl w:val="1AD83602"/>
    <w:numStyleLink w:val="ANNEXES"/>
  </w:abstractNum>
  <w:abstractNum w:abstractNumId="14" w15:restartNumberingAfterBreak="0">
    <w:nsid w:val="33D231A6"/>
    <w:multiLevelType w:val="multilevel"/>
    <w:tmpl w:val="4B462442"/>
    <w:numStyleLink w:val="Appendices"/>
  </w:abstractNum>
  <w:abstractNum w:abstractNumId="15" w15:restartNumberingAfterBreak="0">
    <w:nsid w:val="3A3E163E"/>
    <w:multiLevelType w:val="multilevel"/>
    <w:tmpl w:val="082CB930"/>
    <w:styleLink w:val="Schedules"/>
    <w:lvl w:ilvl="0">
      <w:start w:val="1"/>
      <w:numFmt w:val="decimal"/>
      <w:pStyle w:val="Schedule"/>
      <w:suff w:val="nothing"/>
      <w:lvlText w:val="Schedule %1"/>
      <w:lvlJc w:val="left"/>
      <w:pPr>
        <w:ind w:left="0" w:firstLine="0"/>
      </w:pPr>
      <w:rPr>
        <w:rFonts w:hint="default"/>
        <w:caps/>
      </w:rPr>
    </w:lvl>
    <w:lvl w:ilvl="1">
      <w:start w:val="1"/>
      <w:numFmt w:val="decimal"/>
      <w:pStyle w:val="Part"/>
      <w:suff w:val="nothing"/>
      <w:lvlText w:val="Part %2"/>
      <w:lvlJc w:val="left"/>
      <w:pPr>
        <w:ind w:left="0" w:firstLine="0"/>
      </w:pPr>
      <w:rPr>
        <w:rFonts w:hint="default"/>
      </w:rPr>
    </w:lvl>
    <w:lvl w:ilvl="2">
      <w:start w:val="1"/>
      <w:numFmt w:val="decimal"/>
      <w:pStyle w:val="Sch1Heading"/>
      <w:lvlText w:val="%3"/>
      <w:lvlJc w:val="left"/>
      <w:pPr>
        <w:tabs>
          <w:tab w:val="num" w:pos="709"/>
        </w:tabs>
        <w:ind w:left="709" w:hanging="709"/>
      </w:pPr>
      <w:rPr>
        <w:rFonts w:hint="default"/>
        <w:b w:val="0"/>
        <w:i w:val="0"/>
      </w:rPr>
    </w:lvl>
    <w:lvl w:ilvl="3">
      <w:start w:val="1"/>
      <w:numFmt w:val="decimal"/>
      <w:pStyle w:val="Sch2Number"/>
      <w:lvlText w:val="%3.%4"/>
      <w:lvlJc w:val="left"/>
      <w:pPr>
        <w:ind w:left="709" w:hanging="709"/>
      </w:pPr>
      <w:rPr>
        <w:rFonts w:hint="default"/>
        <w:b w:val="0"/>
        <w:i w:val="0"/>
      </w:rPr>
    </w:lvl>
    <w:lvl w:ilvl="4">
      <w:start w:val="1"/>
      <w:numFmt w:val="decimal"/>
      <w:pStyle w:val="Sch3Number"/>
      <w:lvlText w:val="%3.%4.%5"/>
      <w:lvlJc w:val="left"/>
      <w:pPr>
        <w:tabs>
          <w:tab w:val="num" w:pos="1701"/>
        </w:tabs>
        <w:ind w:left="1701" w:hanging="992"/>
      </w:pPr>
      <w:rPr>
        <w:rFonts w:hint="default"/>
        <w:b w:val="0"/>
        <w:i w:val="0"/>
      </w:rPr>
    </w:lvl>
    <w:lvl w:ilvl="5">
      <w:start w:val="1"/>
      <w:numFmt w:val="lowerLetter"/>
      <w:pStyle w:val="Sch4Number"/>
      <w:lvlText w:val="(%6)"/>
      <w:lvlJc w:val="left"/>
      <w:pPr>
        <w:tabs>
          <w:tab w:val="num" w:pos="2410"/>
        </w:tabs>
        <w:ind w:left="2410" w:hanging="709"/>
      </w:pPr>
      <w:rPr>
        <w:rFonts w:hint="default"/>
        <w:b w:val="0"/>
        <w:bCs w:val="0"/>
        <w:i w:val="0"/>
        <w:iCs w:val="0"/>
      </w:rPr>
    </w:lvl>
    <w:lvl w:ilvl="6">
      <w:start w:val="1"/>
      <w:numFmt w:val="lowerRoman"/>
      <w:pStyle w:val="Sch5Number"/>
      <w:lvlText w:val="(%7)"/>
      <w:lvlJc w:val="left"/>
      <w:pPr>
        <w:tabs>
          <w:tab w:val="num" w:pos="3119"/>
        </w:tabs>
        <w:ind w:left="3119" w:hanging="709"/>
      </w:pPr>
      <w:rPr>
        <w:rFonts w:hint="default"/>
        <w:b w:val="0"/>
        <w:bCs w:val="0"/>
        <w:i w:val="0"/>
        <w:iCs w:val="0"/>
      </w:rPr>
    </w:lvl>
    <w:lvl w:ilvl="7">
      <w:start w:val="1"/>
      <w:numFmt w:val="upperLetter"/>
      <w:pStyle w:val="Sch6Number"/>
      <w:lvlText w:val="(%8)"/>
      <w:lvlJc w:val="left"/>
      <w:pPr>
        <w:tabs>
          <w:tab w:val="num" w:pos="3827"/>
        </w:tabs>
        <w:ind w:left="3827" w:hanging="708"/>
      </w:pPr>
      <w:rPr>
        <w:rFonts w:hint="default"/>
      </w:rPr>
    </w:lvl>
    <w:lvl w:ilvl="8">
      <w:start w:val="1"/>
      <w:numFmt w:val="none"/>
      <w:lvlText w:val="(%9)"/>
      <w:lvlJc w:val="left"/>
      <w:pPr>
        <w:ind w:left="3827" w:hanging="708"/>
      </w:pPr>
      <w:rPr>
        <w:rFonts w:hint="default"/>
      </w:rPr>
    </w:lvl>
  </w:abstractNum>
  <w:abstractNum w:abstractNumId="16" w15:restartNumberingAfterBreak="0">
    <w:nsid w:val="3E226B8E"/>
    <w:multiLevelType w:val="multilevel"/>
    <w:tmpl w:val="70107DA8"/>
    <w:styleLink w:val="MainNumbering"/>
    <w:lvl w:ilvl="0">
      <w:start w:val="1"/>
      <w:numFmt w:val="decimal"/>
      <w:pStyle w:val="Level1Heading"/>
      <w:lvlText w:val="%1"/>
      <w:lvlJc w:val="left"/>
      <w:pPr>
        <w:tabs>
          <w:tab w:val="num" w:pos="709"/>
        </w:tabs>
        <w:ind w:left="709" w:hanging="709"/>
      </w:pPr>
      <w:rPr>
        <w:rFonts w:hint="default"/>
        <w:b w:val="0"/>
        <w:i w:val="0"/>
      </w:rPr>
    </w:lvl>
    <w:lvl w:ilvl="1">
      <w:start w:val="1"/>
      <w:numFmt w:val="decimal"/>
      <w:pStyle w:val="Level2Number"/>
      <w:lvlText w:val="%1.%2"/>
      <w:lvlJc w:val="left"/>
      <w:pPr>
        <w:ind w:left="709" w:hanging="709"/>
      </w:pPr>
      <w:rPr>
        <w:rFonts w:hint="default"/>
        <w:b w:val="0"/>
        <w:i w:val="0"/>
      </w:rPr>
    </w:lvl>
    <w:lvl w:ilvl="2">
      <w:start w:val="1"/>
      <w:numFmt w:val="decimal"/>
      <w:pStyle w:val="Level3Number"/>
      <w:lvlText w:val="%1.%2.%3"/>
      <w:lvlJc w:val="left"/>
      <w:pPr>
        <w:tabs>
          <w:tab w:val="num" w:pos="1701"/>
        </w:tabs>
        <w:ind w:left="1701" w:hanging="992"/>
      </w:pPr>
      <w:rPr>
        <w:rFonts w:hint="default"/>
        <w:b w:val="0"/>
        <w:i w:val="0"/>
      </w:rPr>
    </w:lvl>
    <w:lvl w:ilvl="3">
      <w:start w:val="1"/>
      <w:numFmt w:val="lowerLetter"/>
      <w:pStyle w:val="Level4Number"/>
      <w:lvlText w:val="(%4)"/>
      <w:lvlJc w:val="left"/>
      <w:pPr>
        <w:tabs>
          <w:tab w:val="num" w:pos="2410"/>
        </w:tabs>
        <w:ind w:left="2410" w:hanging="709"/>
      </w:pPr>
      <w:rPr>
        <w:rFonts w:hint="default"/>
        <w:b w:val="0"/>
        <w:bCs w:val="0"/>
        <w:i w:val="0"/>
        <w:iCs w:val="0"/>
      </w:rPr>
    </w:lvl>
    <w:lvl w:ilvl="4">
      <w:start w:val="1"/>
      <w:numFmt w:val="lowerRoman"/>
      <w:pStyle w:val="Level5Number"/>
      <w:lvlText w:val="(%5)"/>
      <w:lvlJc w:val="left"/>
      <w:pPr>
        <w:tabs>
          <w:tab w:val="num" w:pos="3119"/>
        </w:tabs>
        <w:ind w:left="3119" w:hanging="709"/>
      </w:pPr>
      <w:rPr>
        <w:rFonts w:hint="default"/>
        <w:b w:val="0"/>
        <w:bCs w:val="0"/>
        <w:i w:val="0"/>
        <w:iCs w:val="0"/>
      </w:rPr>
    </w:lvl>
    <w:lvl w:ilvl="5">
      <w:start w:val="1"/>
      <w:numFmt w:val="upperLetter"/>
      <w:pStyle w:val="Level6Number"/>
      <w:lvlText w:val="(%6)"/>
      <w:lvlJc w:val="left"/>
      <w:pPr>
        <w:tabs>
          <w:tab w:val="num" w:pos="3827"/>
        </w:tabs>
        <w:ind w:left="3827" w:hanging="708"/>
      </w:pPr>
      <w:rPr>
        <w:rFonts w:hint="default"/>
      </w:rPr>
    </w:lvl>
    <w:lvl w:ilvl="6">
      <w:start w:val="1"/>
      <w:numFmt w:val="none"/>
      <w:lvlText w:val=""/>
      <w:lvlJc w:val="left"/>
      <w:pPr>
        <w:tabs>
          <w:tab w:val="num" w:pos="3827"/>
        </w:tabs>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0EB435E"/>
    <w:multiLevelType w:val="hybridMultilevel"/>
    <w:tmpl w:val="54C4361A"/>
    <w:lvl w:ilvl="0" w:tplc="06CAD802">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15:restartNumberingAfterBreak="0">
    <w:nsid w:val="48116C3B"/>
    <w:multiLevelType w:val="hybridMultilevel"/>
    <w:tmpl w:val="89144998"/>
    <w:lvl w:ilvl="0" w:tplc="A6467D14">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9" w15:restartNumberingAfterBreak="0">
    <w:nsid w:val="4C896AAD"/>
    <w:multiLevelType w:val="multilevel"/>
    <w:tmpl w:val="23C81AC0"/>
    <w:name w:val="CFA24"/>
    <w:lvl w:ilvl="0">
      <w:start w:val="1"/>
      <w:numFmt w:val="decimal"/>
      <w:lvlText w:val="%1."/>
      <w:lvlJc w:val="left"/>
      <w:pPr>
        <w:ind w:left="360" w:hanging="36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077" w:hanging="357"/>
      </w:pPr>
      <w:rPr>
        <w:rFonts w:hint="default"/>
      </w:rPr>
    </w:lvl>
    <w:lvl w:ilvl="3">
      <w:start w:val="1"/>
      <w:numFmt w:val="lowerLetter"/>
      <w:lvlText w:val="%4)"/>
      <w:lvlJc w:val="left"/>
      <w:pPr>
        <w:ind w:left="1134" w:hanging="34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335641"/>
    <w:multiLevelType w:val="multilevel"/>
    <w:tmpl w:val="8C74AA30"/>
    <w:name w:val="CFA2"/>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134" w:hanging="397"/>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B35E64"/>
    <w:multiLevelType w:val="hybridMultilevel"/>
    <w:tmpl w:val="19E6EA6A"/>
    <w:lvl w:ilvl="0" w:tplc="88C43A44">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2" w15:restartNumberingAfterBreak="0">
    <w:nsid w:val="5F6C74A7"/>
    <w:multiLevelType w:val="multilevel"/>
    <w:tmpl w:val="E9227734"/>
    <w:styleLink w:val="Parties"/>
    <w:lvl w:ilvl="0">
      <w:start w:val="1"/>
      <w:numFmt w:val="none"/>
      <w:suff w:val="nothing"/>
      <w:lvlText w:val=""/>
      <w:lvlJc w:val="left"/>
      <w:pPr>
        <w:ind w:left="0" w:firstLine="0"/>
      </w:pPr>
      <w:rPr>
        <w:rFonts w:hint="default"/>
      </w:rPr>
    </w:lvl>
    <w:lvl w:ilvl="1">
      <w:start w:val="1"/>
      <w:numFmt w:val="decimal"/>
      <w:lvlText w:val="(%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upperLetter"/>
      <w:lvlRestart w:val="1"/>
      <w:lvlText w:val="(%4)"/>
      <w:lvlJc w:val="left"/>
      <w:pPr>
        <w:ind w:left="709" w:hanging="709"/>
      </w:pPr>
      <w:rPr>
        <w:rFonts w:hint="default"/>
      </w:rPr>
    </w:lvl>
    <w:lvl w:ilvl="4">
      <w:start w:val="1"/>
      <w:numFmt w:val="lowerLetter"/>
      <w:lvlText w:val="(%5)"/>
      <w:lvlJc w:val="left"/>
      <w:pPr>
        <w:ind w:left="1418" w:hanging="709"/>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613D3B6A"/>
    <w:multiLevelType w:val="multilevel"/>
    <w:tmpl w:val="3E8CDB0E"/>
    <w:name w:val="CFA24"/>
    <w:lvl w:ilvl="0">
      <w:start w:val="1"/>
      <w:numFmt w:val="decimal"/>
      <w:lvlText w:val="%1."/>
      <w:lvlJc w:val="left"/>
      <w:pPr>
        <w:ind w:left="360" w:hanging="36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077" w:hanging="357"/>
      </w:pPr>
      <w:rPr>
        <w:rFonts w:hint="default"/>
      </w:rPr>
    </w:lvl>
    <w:lvl w:ilvl="3">
      <w:start w:val="1"/>
      <w:numFmt w:val="lowerLetter"/>
      <w:lvlText w:val="%4)"/>
      <w:lvlJc w:val="left"/>
      <w:pPr>
        <w:ind w:left="1134" w:hanging="34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332302F"/>
    <w:multiLevelType w:val="hybridMultilevel"/>
    <w:tmpl w:val="E7368FC8"/>
    <w:lvl w:ilvl="0" w:tplc="922888DC">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5" w15:restartNumberingAfterBreak="0">
    <w:nsid w:val="64F54461"/>
    <w:multiLevelType w:val="multilevel"/>
    <w:tmpl w:val="8C68DD48"/>
    <w:numStyleLink w:val="Definitions"/>
  </w:abstractNum>
  <w:abstractNum w:abstractNumId="26" w15:restartNumberingAfterBreak="0">
    <w:nsid w:val="6C484640"/>
    <w:multiLevelType w:val="multilevel"/>
    <w:tmpl w:val="F580F87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816045"/>
    <w:multiLevelType w:val="multilevel"/>
    <w:tmpl w:val="0809001D"/>
    <w:name w:val="CF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4044BF"/>
    <w:multiLevelType w:val="multilevel"/>
    <w:tmpl w:val="1BFA9878"/>
    <w:styleLink w:val="PartiesNumbering"/>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09" w:hanging="709"/>
      </w:pPr>
      <w:rPr>
        <w:rFonts w:hint="default"/>
      </w:rPr>
    </w:lvl>
    <w:lvl w:ilvl="2">
      <w:start w:val="1"/>
      <w:numFmt w:val="lowerLetter"/>
      <w:pStyle w:val="Parties2"/>
      <w:lvlText w:val="(%3)"/>
      <w:lvlJc w:val="left"/>
      <w:pPr>
        <w:ind w:left="1418" w:hanging="709"/>
      </w:pPr>
      <w:rPr>
        <w:rFonts w:hint="default"/>
      </w:rPr>
    </w:lvl>
    <w:lvl w:ilvl="3">
      <w:start w:val="1"/>
      <w:numFmt w:val="upperLetter"/>
      <w:lvlRestart w:val="1"/>
      <w:pStyle w:val="Background1"/>
      <w:lvlText w:val="(%4)"/>
      <w:lvlJc w:val="left"/>
      <w:pPr>
        <w:ind w:left="709" w:hanging="709"/>
      </w:pPr>
      <w:rPr>
        <w:rFonts w:hint="default"/>
      </w:rPr>
    </w:lvl>
    <w:lvl w:ilvl="4">
      <w:start w:val="1"/>
      <w:numFmt w:val="lowerLetter"/>
      <w:pStyle w:val="Background2"/>
      <w:lvlText w:val="(%5)"/>
      <w:lvlJc w:val="left"/>
      <w:pPr>
        <w:ind w:left="1418" w:hanging="709"/>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729F082F"/>
    <w:multiLevelType w:val="multilevel"/>
    <w:tmpl w:val="6C462DEA"/>
    <w:numStyleLink w:val="GuidanceNumbering"/>
  </w:abstractNum>
  <w:abstractNum w:abstractNumId="30" w15:restartNumberingAfterBreak="0">
    <w:nsid w:val="73A71980"/>
    <w:multiLevelType w:val="multilevel"/>
    <w:tmpl w:val="DC94B244"/>
    <w:lvl w:ilvl="0">
      <w:start w:val="1"/>
      <w:numFmt w:val="decimal"/>
      <w:pStyle w:val="Heading3"/>
      <w:lvlText w:val="%1."/>
      <w:lvlJc w:val="left"/>
      <w:pPr>
        <w:ind w:left="360" w:hanging="360"/>
      </w:pPr>
      <w:rPr>
        <w:rFonts w:hint="default"/>
      </w:rPr>
    </w:lvl>
    <w:lvl w:ilvl="1">
      <w:start w:val="1"/>
      <w:numFmt w:val="decimal"/>
      <w:pStyle w:val="2ndrowlist"/>
      <w:lvlText w:val="%1.%2"/>
      <w:lvlJc w:val="left"/>
      <w:pPr>
        <w:ind w:left="567" w:hanging="567"/>
      </w:pPr>
      <w:rPr>
        <w:rFonts w:hint="default"/>
        <w:b w:val="0"/>
        <w:bCs w:val="0"/>
      </w:rPr>
    </w:lvl>
    <w:lvl w:ilvl="2">
      <w:start w:val="1"/>
      <w:numFmt w:val="decimal"/>
      <w:lvlText w:val="%1.%2.%3"/>
      <w:lvlJc w:val="left"/>
      <w:pPr>
        <w:ind w:left="1361" w:hanging="794"/>
      </w:pPr>
      <w:rPr>
        <w:rFonts w:hint="default"/>
      </w:rPr>
    </w:lvl>
    <w:lvl w:ilvl="3">
      <w:start w:val="1"/>
      <w:numFmt w:val="lowerLetter"/>
      <w:pStyle w:val="abclistrow4"/>
      <w:lvlText w:val="%4)"/>
      <w:lvlJc w:val="left"/>
      <w:pPr>
        <w:ind w:left="1361" w:hanging="34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12208C"/>
    <w:multiLevelType w:val="multilevel"/>
    <w:tmpl w:val="A3487910"/>
    <w:numStyleLink w:val="Bullets"/>
  </w:abstractNum>
  <w:abstractNum w:abstractNumId="32" w15:restartNumberingAfterBreak="0">
    <w:nsid w:val="7B037553"/>
    <w:multiLevelType w:val="hybridMultilevel"/>
    <w:tmpl w:val="5A7A8AF0"/>
    <w:lvl w:ilvl="0" w:tplc="AC7A5B10">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0A035F"/>
    <w:multiLevelType w:val="hybridMultilevel"/>
    <w:tmpl w:val="5E9A8F2E"/>
    <w:lvl w:ilvl="0" w:tplc="82240BB6">
      <w:start w:val="1"/>
      <w:numFmt w:val="lowerLetter"/>
      <w:lvlText w:val="(%1)"/>
      <w:lvlJc w:val="left"/>
      <w:pPr>
        <w:ind w:left="1070" w:hanging="360"/>
      </w:pPr>
      <w:rPr>
        <w:rFonts w:asciiTheme="minorHAnsi" w:eastAsiaTheme="minorHAnsi" w:hAnsiTheme="minorHAnsi" w:cstheme="minorBidi"/>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16cid:durableId="1007096546">
    <w:abstractNumId w:val="8"/>
  </w:num>
  <w:num w:numId="2" w16cid:durableId="502204563">
    <w:abstractNumId w:val="32"/>
  </w:num>
  <w:num w:numId="3" w16cid:durableId="449277003">
    <w:abstractNumId w:val="11"/>
  </w:num>
  <w:num w:numId="4" w16cid:durableId="2111390867">
    <w:abstractNumId w:val="25"/>
  </w:num>
  <w:num w:numId="5" w16cid:durableId="1741173946">
    <w:abstractNumId w:val="17"/>
  </w:num>
  <w:num w:numId="6" w16cid:durableId="994532265">
    <w:abstractNumId w:val="6"/>
  </w:num>
  <w:num w:numId="7" w16cid:durableId="255090614">
    <w:abstractNumId w:val="0"/>
  </w:num>
  <w:num w:numId="8" w16cid:durableId="1190992788">
    <w:abstractNumId w:val="24"/>
  </w:num>
  <w:num w:numId="9" w16cid:durableId="636566574">
    <w:abstractNumId w:val="18"/>
  </w:num>
  <w:num w:numId="10" w16cid:durableId="838546260">
    <w:abstractNumId w:val="10"/>
  </w:num>
  <w:num w:numId="11" w16cid:durableId="558249647">
    <w:abstractNumId w:val="21"/>
  </w:num>
  <w:num w:numId="12" w16cid:durableId="1887451902">
    <w:abstractNumId w:val="23"/>
  </w:num>
  <w:num w:numId="13" w16cid:durableId="475492258">
    <w:abstractNumId w:val="30"/>
  </w:num>
  <w:num w:numId="14" w16cid:durableId="1250431103">
    <w:abstractNumId w:val="30"/>
  </w:num>
  <w:num w:numId="15" w16cid:durableId="1596672551">
    <w:abstractNumId w:val="30"/>
  </w:num>
  <w:num w:numId="16" w16cid:durableId="1170558912">
    <w:abstractNumId w:val="4"/>
  </w:num>
  <w:num w:numId="17" w16cid:durableId="1537499736">
    <w:abstractNumId w:val="28"/>
  </w:num>
  <w:num w:numId="18" w16cid:durableId="1555313562">
    <w:abstractNumId w:val="1"/>
  </w:num>
  <w:num w:numId="19" w16cid:durableId="348916486">
    <w:abstractNumId w:val="15"/>
  </w:num>
  <w:num w:numId="20" w16cid:durableId="664475321">
    <w:abstractNumId w:val="16"/>
  </w:num>
  <w:num w:numId="21" w16cid:durableId="1451242240">
    <w:abstractNumId w:val="12"/>
  </w:num>
  <w:num w:numId="22" w16cid:durableId="654190488">
    <w:abstractNumId w:val="7"/>
  </w:num>
  <w:num w:numId="23" w16cid:durableId="1173380112">
    <w:abstractNumId w:val="5"/>
  </w:num>
  <w:num w:numId="24" w16cid:durableId="1785030368">
    <w:abstractNumId w:val="31"/>
  </w:num>
  <w:num w:numId="25" w16cid:durableId="1326975520">
    <w:abstractNumId w:val="14"/>
  </w:num>
  <w:num w:numId="26" w16cid:durableId="881212147">
    <w:abstractNumId w:val="29"/>
  </w:num>
  <w:num w:numId="27" w16cid:durableId="78409523">
    <w:abstractNumId w:val="13"/>
  </w:num>
  <w:num w:numId="28" w16cid:durableId="636574181">
    <w:abstractNumId w:val="22"/>
  </w:num>
  <w:num w:numId="29" w16cid:durableId="929853693">
    <w:abstractNumId w:val="3"/>
  </w:num>
  <w:num w:numId="30" w16cid:durableId="812062856">
    <w:abstractNumId w:val="33"/>
  </w:num>
  <w:num w:numId="31" w16cid:durableId="840239396">
    <w:abstractNumId w:val="26"/>
  </w:num>
  <w:num w:numId="32" w16cid:durableId="1624994467">
    <w:abstractNumId w:val="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sha Banjo">
    <w15:presenceInfo w15:providerId="AD" w15:userId="S::nb@courmacslegal.co.uk::518a8157-c935-4cbe-9df0-6330ec9515ba"/>
  </w15:person>
  <w15:person w15:author="Robert Marven KC">
    <w15:presenceInfo w15:providerId="AD" w15:userId="S::R.Marven@4newsquare.com::77c1e742-32a2-4c42-9b20-7022aed972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F6"/>
    <w:rsid w:val="000047E1"/>
    <w:rsid w:val="0001645A"/>
    <w:rsid w:val="00020508"/>
    <w:rsid w:val="00032177"/>
    <w:rsid w:val="00033C3B"/>
    <w:rsid w:val="0003684D"/>
    <w:rsid w:val="00042A99"/>
    <w:rsid w:val="00060FCB"/>
    <w:rsid w:val="000851AB"/>
    <w:rsid w:val="00091A90"/>
    <w:rsid w:val="000C1E4E"/>
    <w:rsid w:val="000D6A1E"/>
    <w:rsid w:val="000F64E7"/>
    <w:rsid w:val="001064F8"/>
    <w:rsid w:val="001078D7"/>
    <w:rsid w:val="0014620E"/>
    <w:rsid w:val="001644FD"/>
    <w:rsid w:val="00164577"/>
    <w:rsid w:val="001651B7"/>
    <w:rsid w:val="001703D6"/>
    <w:rsid w:val="001706DD"/>
    <w:rsid w:val="001876BA"/>
    <w:rsid w:val="001A483B"/>
    <w:rsid w:val="001B0741"/>
    <w:rsid w:val="001F29E3"/>
    <w:rsid w:val="001F32D9"/>
    <w:rsid w:val="001F531C"/>
    <w:rsid w:val="00211B7B"/>
    <w:rsid w:val="00236356"/>
    <w:rsid w:val="00236ED3"/>
    <w:rsid w:val="00246EB1"/>
    <w:rsid w:val="00266B85"/>
    <w:rsid w:val="00276FED"/>
    <w:rsid w:val="00281EFD"/>
    <w:rsid w:val="002842F5"/>
    <w:rsid w:val="002962B7"/>
    <w:rsid w:val="002A3933"/>
    <w:rsid w:val="002A3EAF"/>
    <w:rsid w:val="002B2F56"/>
    <w:rsid w:val="002D1A4B"/>
    <w:rsid w:val="002E6D1F"/>
    <w:rsid w:val="00305205"/>
    <w:rsid w:val="0032258E"/>
    <w:rsid w:val="00323B4A"/>
    <w:rsid w:val="00333EA5"/>
    <w:rsid w:val="0034245E"/>
    <w:rsid w:val="00352D29"/>
    <w:rsid w:val="00364303"/>
    <w:rsid w:val="0038009C"/>
    <w:rsid w:val="00384FD3"/>
    <w:rsid w:val="00385A19"/>
    <w:rsid w:val="0039352D"/>
    <w:rsid w:val="003A5873"/>
    <w:rsid w:val="003A6249"/>
    <w:rsid w:val="003B72CB"/>
    <w:rsid w:val="004239B9"/>
    <w:rsid w:val="00436A56"/>
    <w:rsid w:val="004435A1"/>
    <w:rsid w:val="00457C0C"/>
    <w:rsid w:val="00492B3C"/>
    <w:rsid w:val="004A0BF6"/>
    <w:rsid w:val="004A3F74"/>
    <w:rsid w:val="004A7336"/>
    <w:rsid w:val="004C0B4C"/>
    <w:rsid w:val="004E3B37"/>
    <w:rsid w:val="004E3B7B"/>
    <w:rsid w:val="004E595E"/>
    <w:rsid w:val="004E7775"/>
    <w:rsid w:val="004F10CA"/>
    <w:rsid w:val="00511093"/>
    <w:rsid w:val="00511D43"/>
    <w:rsid w:val="00527381"/>
    <w:rsid w:val="00531DCD"/>
    <w:rsid w:val="005344B3"/>
    <w:rsid w:val="005545C1"/>
    <w:rsid w:val="00562903"/>
    <w:rsid w:val="0057091A"/>
    <w:rsid w:val="0057508A"/>
    <w:rsid w:val="005957E5"/>
    <w:rsid w:val="005A03DF"/>
    <w:rsid w:val="005C4749"/>
    <w:rsid w:val="005D7729"/>
    <w:rsid w:val="005F2F0D"/>
    <w:rsid w:val="005F3F5D"/>
    <w:rsid w:val="00616296"/>
    <w:rsid w:val="00616F95"/>
    <w:rsid w:val="006230D9"/>
    <w:rsid w:val="00630336"/>
    <w:rsid w:val="00646303"/>
    <w:rsid w:val="006513A2"/>
    <w:rsid w:val="00693276"/>
    <w:rsid w:val="006A6922"/>
    <w:rsid w:val="006B6840"/>
    <w:rsid w:val="006D2587"/>
    <w:rsid w:val="006E23E4"/>
    <w:rsid w:val="006E6CEA"/>
    <w:rsid w:val="006F0EDB"/>
    <w:rsid w:val="00721753"/>
    <w:rsid w:val="0075124D"/>
    <w:rsid w:val="007558B1"/>
    <w:rsid w:val="00764E94"/>
    <w:rsid w:val="00775DEC"/>
    <w:rsid w:val="007835F7"/>
    <w:rsid w:val="007B74EB"/>
    <w:rsid w:val="007C7177"/>
    <w:rsid w:val="007D17D5"/>
    <w:rsid w:val="008169B0"/>
    <w:rsid w:val="008176A4"/>
    <w:rsid w:val="00822174"/>
    <w:rsid w:val="00825E84"/>
    <w:rsid w:val="008354D7"/>
    <w:rsid w:val="00844740"/>
    <w:rsid w:val="00852802"/>
    <w:rsid w:val="008717D4"/>
    <w:rsid w:val="00881CEF"/>
    <w:rsid w:val="00895C10"/>
    <w:rsid w:val="008C12DA"/>
    <w:rsid w:val="008C58AA"/>
    <w:rsid w:val="008D5687"/>
    <w:rsid w:val="008F2E55"/>
    <w:rsid w:val="008F415D"/>
    <w:rsid w:val="0090479D"/>
    <w:rsid w:val="00922B91"/>
    <w:rsid w:val="009271F6"/>
    <w:rsid w:val="00951EF4"/>
    <w:rsid w:val="009706DD"/>
    <w:rsid w:val="0099453E"/>
    <w:rsid w:val="009B656C"/>
    <w:rsid w:val="009C6B62"/>
    <w:rsid w:val="009D3617"/>
    <w:rsid w:val="009D396D"/>
    <w:rsid w:val="00A22458"/>
    <w:rsid w:val="00A5541C"/>
    <w:rsid w:val="00A60477"/>
    <w:rsid w:val="00A7624B"/>
    <w:rsid w:val="00A80894"/>
    <w:rsid w:val="00A82E1C"/>
    <w:rsid w:val="00A845C3"/>
    <w:rsid w:val="00A90387"/>
    <w:rsid w:val="00A93624"/>
    <w:rsid w:val="00AB3FF4"/>
    <w:rsid w:val="00AC06D9"/>
    <w:rsid w:val="00AD27E1"/>
    <w:rsid w:val="00AD49C7"/>
    <w:rsid w:val="00AE4F07"/>
    <w:rsid w:val="00AF285C"/>
    <w:rsid w:val="00B01A7A"/>
    <w:rsid w:val="00B0276A"/>
    <w:rsid w:val="00B03345"/>
    <w:rsid w:val="00B0489A"/>
    <w:rsid w:val="00B057A2"/>
    <w:rsid w:val="00B32101"/>
    <w:rsid w:val="00B32F85"/>
    <w:rsid w:val="00B335F7"/>
    <w:rsid w:val="00B41460"/>
    <w:rsid w:val="00B51697"/>
    <w:rsid w:val="00B7043D"/>
    <w:rsid w:val="00B73B74"/>
    <w:rsid w:val="00B74166"/>
    <w:rsid w:val="00B91AF3"/>
    <w:rsid w:val="00B970DB"/>
    <w:rsid w:val="00BA6C85"/>
    <w:rsid w:val="00BB2D0A"/>
    <w:rsid w:val="00BD3A76"/>
    <w:rsid w:val="00BF22EE"/>
    <w:rsid w:val="00BF789F"/>
    <w:rsid w:val="00C16A60"/>
    <w:rsid w:val="00C22FF0"/>
    <w:rsid w:val="00C26652"/>
    <w:rsid w:val="00C31715"/>
    <w:rsid w:val="00C403CF"/>
    <w:rsid w:val="00C45184"/>
    <w:rsid w:val="00CA72C8"/>
    <w:rsid w:val="00CA7327"/>
    <w:rsid w:val="00CB5DB9"/>
    <w:rsid w:val="00CB6DD2"/>
    <w:rsid w:val="00CD1575"/>
    <w:rsid w:val="00CE63A0"/>
    <w:rsid w:val="00D1251D"/>
    <w:rsid w:val="00D15991"/>
    <w:rsid w:val="00D16F0B"/>
    <w:rsid w:val="00D20857"/>
    <w:rsid w:val="00D32920"/>
    <w:rsid w:val="00D34DB5"/>
    <w:rsid w:val="00D42CA2"/>
    <w:rsid w:val="00D5618A"/>
    <w:rsid w:val="00D62267"/>
    <w:rsid w:val="00D74AD1"/>
    <w:rsid w:val="00D8213B"/>
    <w:rsid w:val="00D83708"/>
    <w:rsid w:val="00D86A86"/>
    <w:rsid w:val="00D912F0"/>
    <w:rsid w:val="00DB55C9"/>
    <w:rsid w:val="00DD0D10"/>
    <w:rsid w:val="00DD53C4"/>
    <w:rsid w:val="00DE2CA7"/>
    <w:rsid w:val="00DE45E4"/>
    <w:rsid w:val="00DF1404"/>
    <w:rsid w:val="00DF1FEB"/>
    <w:rsid w:val="00DF4BE9"/>
    <w:rsid w:val="00E1649E"/>
    <w:rsid w:val="00E20007"/>
    <w:rsid w:val="00E336E9"/>
    <w:rsid w:val="00E51BC5"/>
    <w:rsid w:val="00E67AE8"/>
    <w:rsid w:val="00E7225C"/>
    <w:rsid w:val="00E9411D"/>
    <w:rsid w:val="00EB1313"/>
    <w:rsid w:val="00EB7490"/>
    <w:rsid w:val="00EC4CDF"/>
    <w:rsid w:val="00ED5274"/>
    <w:rsid w:val="00ED71F6"/>
    <w:rsid w:val="00EF3F9D"/>
    <w:rsid w:val="00F02BE2"/>
    <w:rsid w:val="00F52F0D"/>
    <w:rsid w:val="00F53691"/>
    <w:rsid w:val="00F95196"/>
    <w:rsid w:val="00FA1F15"/>
    <w:rsid w:val="00FA7A2D"/>
    <w:rsid w:val="00FC07B9"/>
    <w:rsid w:val="00FC5352"/>
    <w:rsid w:val="00FD0FE7"/>
    <w:rsid w:val="00FD77AA"/>
    <w:rsid w:val="00FD7969"/>
    <w:rsid w:val="00FF39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D3AB3"/>
  <w15:chartTrackingRefBased/>
  <w15:docId w15:val="{5CF17594-FB3A-4CDD-B89B-4C8FBD4D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9" w:qFormat="1"/>
    <w:lsdException w:name="heading 2" w:semiHidden="1" w:uiPriority="5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9" w:unhideWhenUsed="1"/>
    <w:lsdException w:name="toc 2" w:semiHidden="1" w:uiPriority="39" w:unhideWhenUsed="1"/>
    <w:lsdException w:name="toc 3" w:semiHidden="1" w:uiPriority="5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4" w:unhideWhenUsed="1" w:qFormat="1"/>
    <w:lsdException w:name="Body Text 3" w:semiHidden="1" w:uiPriority="14"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B62"/>
    <w:pPr>
      <w:spacing w:after="120" w:line="276" w:lineRule="auto"/>
      <w:jc w:val="both"/>
    </w:pPr>
    <w:rPr>
      <w:rFonts w:cs="Arial"/>
    </w:rPr>
  </w:style>
  <w:style w:type="paragraph" w:styleId="Heading1">
    <w:name w:val="heading 1"/>
    <w:basedOn w:val="Normal"/>
    <w:next w:val="Normal"/>
    <w:link w:val="Heading1Char"/>
    <w:uiPriority w:val="59"/>
    <w:qFormat/>
    <w:rsid w:val="009C6B62"/>
    <w:pPr>
      <w:pBdr>
        <w:bottom w:val="single" w:sz="12" w:space="1" w:color="5A2B86" w:themeColor="accent1"/>
      </w:pBdr>
      <w:spacing w:before="240" w:after="240" w:line="264" w:lineRule="auto"/>
      <w:outlineLvl w:val="0"/>
    </w:pPr>
    <w:rPr>
      <w:rFonts w:asciiTheme="majorHAnsi" w:hAnsiTheme="majorHAnsi"/>
      <w:b/>
      <w:bCs/>
      <w:spacing w:val="20"/>
      <w:sz w:val="21"/>
    </w:rPr>
  </w:style>
  <w:style w:type="paragraph" w:styleId="Heading2">
    <w:name w:val="heading 2"/>
    <w:basedOn w:val="Normal"/>
    <w:next w:val="Normal"/>
    <w:link w:val="Heading2Char"/>
    <w:uiPriority w:val="59"/>
    <w:unhideWhenUsed/>
    <w:qFormat/>
    <w:rsid w:val="00E336E9"/>
    <w:pPr>
      <w:pBdr>
        <w:top w:val="single" w:sz="18" w:space="1" w:color="DECCEE" w:themeColor="accent1" w:themeTint="33"/>
        <w:left w:val="single" w:sz="18" w:space="4" w:color="DECCEE" w:themeColor="accent1" w:themeTint="33"/>
        <w:bottom w:val="single" w:sz="18" w:space="1" w:color="DECCEE" w:themeColor="accent1" w:themeTint="33"/>
        <w:right w:val="single" w:sz="18" w:space="4" w:color="DECCEE" w:themeColor="accent1" w:themeTint="33"/>
      </w:pBdr>
      <w:shd w:val="clear" w:color="auto" w:fill="DECCEE" w:themeFill="accent1" w:themeFillTint="33"/>
      <w:spacing w:before="120"/>
      <w:outlineLvl w:val="1"/>
    </w:pPr>
    <w:rPr>
      <w:rFonts w:asciiTheme="majorHAnsi" w:hAnsiTheme="majorHAnsi"/>
      <w:bCs/>
      <w:caps/>
      <w:spacing w:val="20"/>
      <w:kern w:val="0"/>
      <w:sz w:val="20"/>
      <w:szCs w:val="20"/>
    </w:rPr>
  </w:style>
  <w:style w:type="paragraph" w:styleId="Heading3">
    <w:name w:val="heading 3"/>
    <w:basedOn w:val="Normal"/>
    <w:next w:val="Normal"/>
    <w:link w:val="Heading3Char"/>
    <w:uiPriority w:val="9"/>
    <w:unhideWhenUsed/>
    <w:qFormat/>
    <w:rsid w:val="001706DD"/>
    <w:pPr>
      <w:keepNext/>
      <w:keepLines/>
      <w:numPr>
        <w:numId w:val="14"/>
      </w:numPr>
      <w:pBdr>
        <w:bottom w:val="single" w:sz="8" w:space="1" w:color="B9A1D3"/>
      </w:pBdr>
      <w:spacing w:before="120"/>
      <w:outlineLvl w:val="2"/>
    </w:pPr>
    <w:rPr>
      <w:rFonts w:eastAsiaTheme="majorEastAsia" w:cstheme="majorBidi"/>
      <w:b/>
      <w:bCs/>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432064"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432064"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9"/>
    <w:rsid w:val="009C6B62"/>
    <w:rPr>
      <w:rFonts w:asciiTheme="majorHAnsi" w:hAnsiTheme="majorHAnsi" w:cs="Arial"/>
      <w:b/>
      <w:bCs/>
      <w:spacing w:val="20"/>
      <w:sz w:val="21"/>
    </w:rPr>
  </w:style>
  <w:style w:type="character" w:customStyle="1" w:styleId="Heading2Char">
    <w:name w:val="Heading 2 Char"/>
    <w:basedOn w:val="DefaultParagraphFont"/>
    <w:link w:val="Heading2"/>
    <w:uiPriority w:val="59"/>
    <w:rsid w:val="00E336E9"/>
    <w:rPr>
      <w:rFonts w:asciiTheme="majorHAnsi" w:hAnsiTheme="majorHAnsi" w:cs="Arial"/>
      <w:bCs/>
      <w:caps/>
      <w:spacing w:val="20"/>
      <w:kern w:val="0"/>
      <w:sz w:val="20"/>
      <w:szCs w:val="20"/>
      <w:shd w:val="clear" w:color="auto" w:fill="DECCEE" w:themeFill="accent1" w:themeFillTint="33"/>
    </w:rPr>
  </w:style>
  <w:style w:type="character" w:customStyle="1" w:styleId="Heading3Char">
    <w:name w:val="Heading 3 Char"/>
    <w:basedOn w:val="DefaultParagraphFont"/>
    <w:link w:val="Heading3"/>
    <w:uiPriority w:val="9"/>
    <w:rsid w:val="001706DD"/>
    <w:rPr>
      <w:rFonts w:eastAsiaTheme="majorEastAsia" w:cstheme="majorBidi"/>
      <w:b/>
      <w:bCs/>
    </w:rPr>
  </w:style>
  <w:style w:type="character" w:customStyle="1" w:styleId="Heading4Char">
    <w:name w:val="Heading 4 Char"/>
    <w:basedOn w:val="DefaultParagraphFont"/>
    <w:link w:val="Heading4"/>
    <w:uiPriority w:val="9"/>
    <w:semiHidden/>
    <w:rPr>
      <w:rFonts w:eastAsiaTheme="majorEastAsia" w:cstheme="majorBidi"/>
      <w:i/>
      <w:iCs/>
      <w:color w:val="432064"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432064"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99"/>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link w:val="ListParagraphChar"/>
    <w:uiPriority w:val="34"/>
    <w:qFormat/>
    <w:rsid w:val="009C6B62"/>
    <w:pPr>
      <w:numPr>
        <w:numId w:val="2"/>
      </w:numPr>
      <w:ind w:left="851" w:hanging="567"/>
      <w:contextualSpacing/>
    </w:pPr>
  </w:style>
  <w:style w:type="character" w:styleId="IntenseEmphasis">
    <w:name w:val="Intense Emphasis"/>
    <w:basedOn w:val="DefaultParagraphFont"/>
    <w:uiPriority w:val="21"/>
    <w:rPr>
      <w:i/>
      <w:iCs/>
      <w:color w:val="432064" w:themeColor="accent1" w:themeShade="BF"/>
    </w:rPr>
  </w:style>
  <w:style w:type="paragraph" w:styleId="IntenseQuote">
    <w:name w:val="Intense Quote"/>
    <w:basedOn w:val="Normal"/>
    <w:next w:val="Normal"/>
    <w:link w:val="IntenseQuoteChar"/>
    <w:uiPriority w:val="30"/>
    <w:pPr>
      <w:pBdr>
        <w:top w:val="single" w:sz="4" w:space="10" w:color="432064" w:themeColor="accent1" w:themeShade="BF"/>
        <w:bottom w:val="single" w:sz="4" w:space="10" w:color="432064" w:themeColor="accent1" w:themeShade="BF"/>
      </w:pBdr>
      <w:spacing w:before="360" w:after="360"/>
      <w:ind w:left="864" w:right="864"/>
      <w:jc w:val="center"/>
    </w:pPr>
    <w:rPr>
      <w:i/>
      <w:iCs/>
      <w:color w:val="432064" w:themeColor="accent1" w:themeShade="BF"/>
    </w:rPr>
  </w:style>
  <w:style w:type="character" w:customStyle="1" w:styleId="IntenseQuoteChar">
    <w:name w:val="Intense Quote Char"/>
    <w:basedOn w:val="DefaultParagraphFont"/>
    <w:link w:val="IntenseQuote"/>
    <w:uiPriority w:val="30"/>
    <w:rPr>
      <w:i/>
      <w:iCs/>
      <w:color w:val="432064" w:themeColor="accent1" w:themeShade="BF"/>
    </w:rPr>
  </w:style>
  <w:style w:type="character" w:styleId="IntenseReference">
    <w:name w:val="Intense Reference"/>
    <w:basedOn w:val="DefaultParagraphFont"/>
    <w:uiPriority w:val="32"/>
    <w:rPr>
      <w:b/>
      <w:bCs/>
      <w:smallCaps/>
      <w:color w:val="432064" w:themeColor="accent1" w:themeShade="BF"/>
      <w:spacing w:val="5"/>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611490"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5A2B86" w:themeColor="followedHyperlink"/>
      <w:u w:val="single"/>
    </w:rPr>
  </w:style>
  <w:style w:type="paragraph" w:styleId="Revision">
    <w:name w:val="Revision"/>
    <w:hidden/>
    <w:uiPriority w:val="99"/>
    <w:semiHidden/>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PlainTable1">
    <w:name w:val="Plain Table 1"/>
    <w:basedOn w:val="TableNormal"/>
    <w:uiPriority w:val="41"/>
    <w:rsid w:val="00F951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ourmacsNoHeader1stcolumn">
    <w:name w:val="Courmacs No Header 1st column"/>
    <w:basedOn w:val="TableNormal"/>
    <w:uiPriority w:val="99"/>
    <w:rsid w:val="00F95196"/>
    <w:pPr>
      <w:spacing w:after="0" w:line="240" w:lineRule="auto"/>
      <w:contextualSpacing/>
    </w:pPr>
    <w:tblPr>
      <w:tblStyleRowBandSize w:val="1"/>
      <w:jc w:val="center"/>
      <w:tblBorders>
        <w:top w:val="single" w:sz="4" w:space="0" w:color="BD9ADE" w:themeColor="accent4" w:themeTint="66"/>
        <w:left w:val="single" w:sz="4" w:space="0" w:color="BD9ADE" w:themeColor="accent4" w:themeTint="66"/>
        <w:bottom w:val="single" w:sz="4" w:space="0" w:color="BD9ADE" w:themeColor="accent4" w:themeTint="66"/>
        <w:right w:val="single" w:sz="4" w:space="0" w:color="BD9ADE" w:themeColor="accent4" w:themeTint="66"/>
        <w:insideH w:val="single" w:sz="4" w:space="0" w:color="BD9ADE" w:themeColor="accent4" w:themeTint="66"/>
        <w:insideV w:val="single" w:sz="4" w:space="0" w:color="BD9ADE" w:themeColor="accent4" w:themeTint="66"/>
      </w:tblBorders>
    </w:tblPr>
    <w:trPr>
      <w:jc w:val="center"/>
    </w:trPr>
    <w:tcPr>
      <w:vAlign w:val="center"/>
    </w:tcPr>
    <w:tblStylePr w:type="firstCol">
      <w:pPr>
        <w:jc w:val="left"/>
      </w:pPr>
      <w:rPr>
        <w:b/>
      </w:rPr>
    </w:tblStylePr>
    <w:tblStylePr w:type="band1Horz">
      <w:tblPr/>
      <w:tcPr>
        <w:shd w:val="clear" w:color="auto" w:fill="E4D6F2"/>
      </w:tcPr>
    </w:tblStylePr>
    <w:tblStylePr w:type="band2Horz">
      <w:pPr>
        <w:wordWrap/>
        <w:spacing w:beforeLines="0" w:before="0" w:beforeAutospacing="0" w:afterLines="0" w:after="0" w:afterAutospacing="0"/>
        <w:contextualSpacing w:val="0"/>
      </w:pPr>
      <w:tblPr/>
      <w:tcPr>
        <w:shd w:val="clear" w:color="auto" w:fill="F9F6FC"/>
      </w:tcPr>
    </w:tblStylePr>
  </w:style>
  <w:style w:type="paragraph" w:customStyle="1" w:styleId="Definition">
    <w:name w:val="Definition"/>
    <w:basedOn w:val="BodyText"/>
    <w:uiPriority w:val="24"/>
    <w:qFormat/>
    <w:rsid w:val="00B335F7"/>
    <w:pPr>
      <w:numPr>
        <w:numId w:val="4"/>
      </w:numPr>
      <w:tabs>
        <w:tab w:val="num" w:pos="360"/>
      </w:tabs>
      <w:spacing w:after="200" w:line="288" w:lineRule="auto"/>
    </w:pPr>
    <w:rPr>
      <w:rFonts w:cstheme="minorBidi"/>
      <w:kern w:val="0"/>
      <w14:ligatures w14:val="none"/>
    </w:rPr>
  </w:style>
  <w:style w:type="paragraph" w:customStyle="1" w:styleId="Definition1">
    <w:name w:val="Definition 1"/>
    <w:basedOn w:val="BodyText"/>
    <w:uiPriority w:val="24"/>
    <w:rsid w:val="00B335F7"/>
    <w:pPr>
      <w:numPr>
        <w:ilvl w:val="1"/>
        <w:numId w:val="4"/>
      </w:numPr>
      <w:tabs>
        <w:tab w:val="clear" w:pos="709"/>
        <w:tab w:val="num" w:pos="360"/>
      </w:tabs>
      <w:spacing w:after="200" w:line="288" w:lineRule="auto"/>
      <w:ind w:left="0" w:firstLine="0"/>
    </w:pPr>
    <w:rPr>
      <w:rFonts w:cstheme="minorBidi"/>
      <w:kern w:val="0"/>
      <w14:ligatures w14:val="none"/>
    </w:rPr>
  </w:style>
  <w:style w:type="paragraph" w:customStyle="1" w:styleId="Definition2">
    <w:name w:val="Definition 2"/>
    <w:basedOn w:val="BodyText"/>
    <w:uiPriority w:val="24"/>
    <w:rsid w:val="00B335F7"/>
    <w:pPr>
      <w:numPr>
        <w:ilvl w:val="2"/>
        <w:numId w:val="4"/>
      </w:numPr>
      <w:tabs>
        <w:tab w:val="clear" w:pos="1418"/>
        <w:tab w:val="num" w:pos="360"/>
      </w:tabs>
      <w:spacing w:after="200" w:line="288" w:lineRule="auto"/>
      <w:ind w:left="0" w:firstLine="0"/>
    </w:pPr>
    <w:rPr>
      <w:rFonts w:cstheme="minorBidi"/>
      <w:kern w:val="0"/>
      <w14:ligatures w14:val="none"/>
    </w:rPr>
  </w:style>
  <w:style w:type="numbering" w:customStyle="1" w:styleId="Definitions">
    <w:name w:val="Definitions"/>
    <w:uiPriority w:val="99"/>
    <w:rsid w:val="00B335F7"/>
    <w:pPr>
      <w:numPr>
        <w:numId w:val="3"/>
      </w:numPr>
    </w:pPr>
  </w:style>
  <w:style w:type="paragraph" w:styleId="BodyText">
    <w:name w:val="Body Text"/>
    <w:basedOn w:val="Normal"/>
    <w:link w:val="BodyTextChar"/>
    <w:uiPriority w:val="14"/>
    <w:unhideWhenUsed/>
    <w:qFormat/>
    <w:rsid w:val="00B335F7"/>
  </w:style>
  <w:style w:type="character" w:customStyle="1" w:styleId="BodyTextChar">
    <w:name w:val="Body Text Char"/>
    <w:basedOn w:val="DefaultParagraphFont"/>
    <w:link w:val="BodyText"/>
    <w:uiPriority w:val="14"/>
    <w:rsid w:val="00B335F7"/>
    <w:rPr>
      <w:rFonts w:cs="Arial"/>
    </w:rPr>
  </w:style>
  <w:style w:type="paragraph" w:customStyle="1" w:styleId="abclistrow4">
    <w:name w:val="abc list row4"/>
    <w:basedOn w:val="ListParagraph"/>
    <w:link w:val="abclistrow4Char"/>
    <w:qFormat/>
    <w:rsid w:val="006230D9"/>
    <w:pPr>
      <w:numPr>
        <w:ilvl w:val="3"/>
        <w:numId w:val="14"/>
      </w:numPr>
    </w:pPr>
  </w:style>
  <w:style w:type="character" w:customStyle="1" w:styleId="ListParagraphChar">
    <w:name w:val="List Paragraph Char"/>
    <w:basedOn w:val="DefaultParagraphFont"/>
    <w:link w:val="ListParagraph"/>
    <w:uiPriority w:val="34"/>
    <w:rsid w:val="006230D9"/>
    <w:rPr>
      <w:rFonts w:cs="Arial"/>
    </w:rPr>
  </w:style>
  <w:style w:type="character" w:customStyle="1" w:styleId="abclistrow4Char">
    <w:name w:val="abc list row4 Char"/>
    <w:basedOn w:val="ListParagraphChar"/>
    <w:link w:val="abclistrow4"/>
    <w:rsid w:val="006230D9"/>
    <w:rPr>
      <w:rFonts w:cs="Arial"/>
    </w:rPr>
  </w:style>
  <w:style w:type="paragraph" w:customStyle="1" w:styleId="2ndrowlist">
    <w:name w:val="2nd row list"/>
    <w:basedOn w:val="ListParagraph"/>
    <w:link w:val="2ndrowlistChar"/>
    <w:qFormat/>
    <w:rsid w:val="00384FD3"/>
    <w:pPr>
      <w:numPr>
        <w:ilvl w:val="1"/>
        <w:numId w:val="14"/>
      </w:numPr>
      <w:contextualSpacing w:val="0"/>
    </w:pPr>
  </w:style>
  <w:style w:type="character" w:customStyle="1" w:styleId="2ndrowlistChar">
    <w:name w:val="2nd row list Char"/>
    <w:basedOn w:val="ListParagraphChar"/>
    <w:link w:val="2ndrowlist"/>
    <w:rsid w:val="00384FD3"/>
    <w:rPr>
      <w:rFonts w:cs="Arial"/>
    </w:rPr>
  </w:style>
  <w:style w:type="table" w:styleId="TableGridLight">
    <w:name w:val="Grid Table Light"/>
    <w:basedOn w:val="TableNormal"/>
    <w:uiPriority w:val="40"/>
    <w:rsid w:val="001706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C26652"/>
    <w:pPr>
      <w:spacing w:before="7" w:after="160" w:line="141" w:lineRule="exact"/>
      <w:ind w:left="29"/>
    </w:pPr>
    <w:rPr>
      <w:rFonts w:eastAsia="Times New Roman" w:cs="Times New Roman"/>
      <w:kern w:val="0"/>
      <w14:ligatures w14:val="none"/>
    </w:rPr>
  </w:style>
  <w:style w:type="table" w:customStyle="1" w:styleId="CLLDBA">
    <w:name w:val="CLL DBA"/>
    <w:basedOn w:val="TableNormal"/>
    <w:uiPriority w:val="99"/>
    <w:rsid w:val="00C26652"/>
    <w:pPr>
      <w:spacing w:after="0" w:line="240" w:lineRule="auto"/>
    </w:pPr>
    <w:rPr>
      <w:sz w:val="21"/>
    </w:rPr>
    <w:tblPr>
      <w:tblStyleRowBandSize w:val="1"/>
      <w:tblBorders>
        <w:top w:val="single" w:sz="4" w:space="0" w:color="BD9ADE" w:themeColor="accent1" w:themeTint="66"/>
        <w:left w:val="single" w:sz="4" w:space="0" w:color="BD9ADE" w:themeColor="accent1" w:themeTint="66"/>
        <w:bottom w:val="single" w:sz="4" w:space="0" w:color="BD9ADE" w:themeColor="accent1" w:themeTint="66"/>
        <w:right w:val="single" w:sz="4" w:space="0" w:color="BD9ADE" w:themeColor="accent1" w:themeTint="66"/>
        <w:insideH w:val="single" w:sz="4" w:space="0" w:color="BD9ADE" w:themeColor="accent1" w:themeTint="66"/>
        <w:insideV w:val="single" w:sz="4" w:space="0" w:color="BD9ADE" w:themeColor="accent1" w:themeTint="66"/>
      </w:tblBorders>
    </w:tblPr>
    <w:tcPr>
      <w:vAlign w:val="center"/>
    </w:tcPr>
    <w:tblStylePr w:type="firstCol">
      <w:rPr>
        <w:b/>
      </w:rPr>
    </w:tblStylePr>
    <w:tblStylePr w:type="band1Horz">
      <w:tblPr/>
      <w:tcPr>
        <w:shd w:val="clear" w:color="auto" w:fill="F6F2FD"/>
      </w:tcPr>
    </w:tblStylePr>
    <w:tblStylePr w:type="band2Horz">
      <w:tblPr/>
      <w:tcPr>
        <w:shd w:val="clear" w:color="auto" w:fill="FFFFFF" w:themeFill="background1"/>
      </w:tcPr>
    </w:tblStylePr>
  </w:style>
  <w:style w:type="character" w:styleId="PlaceholderText">
    <w:name w:val="Placeholder Text"/>
    <w:basedOn w:val="DefaultParagraphFont"/>
    <w:uiPriority w:val="99"/>
    <w:semiHidden/>
    <w:rsid w:val="001651B7"/>
    <w:rPr>
      <w:color w:val="FFFFFF" w:themeColor="background1"/>
      <w:bdr w:val="none" w:sz="0" w:space="0" w:color="auto"/>
      <w:shd w:val="clear" w:color="auto" w:fill="7F7F7F" w:themeFill="text1" w:themeFillTint="80"/>
    </w:rPr>
  </w:style>
  <w:style w:type="paragraph" w:styleId="BalloonText">
    <w:name w:val="Balloon Text"/>
    <w:basedOn w:val="Normal"/>
    <w:link w:val="BalloonTextChar"/>
    <w:uiPriority w:val="99"/>
    <w:semiHidden/>
    <w:rsid w:val="001651B7"/>
    <w:pPr>
      <w:spacing w:after="200" w:line="288"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1651B7"/>
    <w:rPr>
      <w:rFonts w:ascii="Tahoma" w:hAnsi="Tahoma" w:cs="Tahoma"/>
      <w:kern w:val="0"/>
      <w:sz w:val="16"/>
      <w:szCs w:val="16"/>
      <w14:ligatures w14:val="none"/>
    </w:rPr>
  </w:style>
  <w:style w:type="paragraph" w:customStyle="1" w:styleId="CoverPartyName">
    <w:name w:val="Cover Party Name"/>
    <w:basedOn w:val="BodyText"/>
    <w:uiPriority w:val="9"/>
    <w:semiHidden/>
    <w:rsid w:val="001651B7"/>
    <w:pPr>
      <w:numPr>
        <w:numId w:val="16"/>
      </w:numPr>
      <w:spacing w:before="160" w:after="160" w:line="288" w:lineRule="auto"/>
      <w:jc w:val="center"/>
    </w:pPr>
    <w:rPr>
      <w:rFonts w:cstheme="minorBidi"/>
      <w:b/>
      <w:kern w:val="0"/>
      <w14:ligatures w14:val="none"/>
    </w:rPr>
  </w:style>
  <w:style w:type="numbering" w:customStyle="1" w:styleId="CoverParties">
    <w:name w:val="Cover Parties"/>
    <w:uiPriority w:val="99"/>
    <w:rsid w:val="001651B7"/>
    <w:pPr>
      <w:numPr>
        <w:numId w:val="16"/>
      </w:numPr>
    </w:pPr>
  </w:style>
  <w:style w:type="paragraph" w:customStyle="1" w:styleId="CoverDocumentTitle">
    <w:name w:val="Cover Document Title"/>
    <w:basedOn w:val="BodyText"/>
    <w:uiPriority w:val="9"/>
    <w:semiHidden/>
    <w:rsid w:val="001651B7"/>
    <w:pPr>
      <w:keepNext/>
      <w:spacing w:after="0" w:line="288" w:lineRule="auto"/>
      <w:jc w:val="center"/>
    </w:pPr>
    <w:rPr>
      <w:rFonts w:cstheme="minorBidi"/>
      <w:b/>
      <w:kern w:val="0"/>
      <w14:ligatures w14:val="none"/>
    </w:rPr>
  </w:style>
  <w:style w:type="paragraph" w:customStyle="1" w:styleId="CoverText">
    <w:name w:val="Cover Text"/>
    <w:basedOn w:val="BodyText"/>
    <w:uiPriority w:val="5"/>
    <w:semiHidden/>
    <w:rsid w:val="001651B7"/>
    <w:pPr>
      <w:spacing w:after="200" w:line="288" w:lineRule="auto"/>
      <w:jc w:val="center"/>
    </w:pPr>
    <w:rPr>
      <w:rFonts w:cstheme="minorBidi"/>
      <w:kern w:val="0"/>
      <w14:ligatures w14:val="none"/>
    </w:rPr>
  </w:style>
  <w:style w:type="character" w:styleId="Strong">
    <w:name w:val="Strong"/>
    <w:basedOn w:val="DefaultParagraphFont"/>
    <w:uiPriority w:val="22"/>
    <w:qFormat/>
    <w:rsid w:val="001651B7"/>
    <w:rPr>
      <w:b/>
      <w:bCs/>
    </w:rPr>
  </w:style>
  <w:style w:type="paragraph" w:customStyle="1" w:styleId="Appendix">
    <w:name w:val="Appendix"/>
    <w:basedOn w:val="BodyText"/>
    <w:next w:val="SubSchedule"/>
    <w:uiPriority w:val="34"/>
    <w:qFormat/>
    <w:rsid w:val="001651B7"/>
    <w:pPr>
      <w:keepNext/>
      <w:pageBreakBefore/>
      <w:numPr>
        <w:numId w:val="25"/>
      </w:numPr>
      <w:spacing w:after="200" w:line="288" w:lineRule="auto"/>
      <w:jc w:val="center"/>
      <w:outlineLvl w:val="0"/>
    </w:pPr>
    <w:rPr>
      <w:rFonts w:cstheme="minorBidi"/>
      <w:b/>
      <w:bCs/>
      <w:caps/>
      <w:kern w:val="0"/>
      <w:szCs w:val="32"/>
      <w14:ligatures w14:val="none"/>
    </w:rPr>
  </w:style>
  <w:style w:type="paragraph" w:customStyle="1" w:styleId="Background1">
    <w:name w:val="Background 1"/>
    <w:basedOn w:val="BodyText"/>
    <w:uiPriority w:val="11"/>
    <w:rsid w:val="001651B7"/>
    <w:pPr>
      <w:numPr>
        <w:ilvl w:val="3"/>
        <w:numId w:val="17"/>
      </w:numPr>
      <w:spacing w:after="200" w:line="288" w:lineRule="auto"/>
    </w:pPr>
    <w:rPr>
      <w:rFonts w:cstheme="minorBidi"/>
      <w:kern w:val="0"/>
      <w14:ligatures w14:val="none"/>
    </w:rPr>
  </w:style>
  <w:style w:type="paragraph" w:customStyle="1" w:styleId="Background2">
    <w:name w:val="Background 2"/>
    <w:basedOn w:val="BodyText"/>
    <w:uiPriority w:val="11"/>
    <w:semiHidden/>
    <w:rsid w:val="001651B7"/>
    <w:pPr>
      <w:numPr>
        <w:ilvl w:val="4"/>
        <w:numId w:val="17"/>
      </w:numPr>
      <w:spacing w:after="200" w:line="288" w:lineRule="auto"/>
    </w:pPr>
    <w:rPr>
      <w:rFonts w:cstheme="minorBidi"/>
      <w:kern w:val="0"/>
      <w14:ligatures w14:val="none"/>
    </w:rPr>
  </w:style>
  <w:style w:type="paragraph" w:customStyle="1" w:styleId="BodyText1">
    <w:name w:val="Body Text 1"/>
    <w:basedOn w:val="BodyText"/>
    <w:link w:val="BodyText1Char"/>
    <w:uiPriority w:val="14"/>
    <w:qFormat/>
    <w:rsid w:val="001651B7"/>
    <w:pPr>
      <w:spacing w:after="200" w:line="288" w:lineRule="auto"/>
      <w:ind w:left="709"/>
    </w:pPr>
    <w:rPr>
      <w:kern w:val="0"/>
      <w14:ligatures w14:val="none"/>
    </w:rPr>
  </w:style>
  <w:style w:type="character" w:customStyle="1" w:styleId="BodyText1Char">
    <w:name w:val="Body Text 1 Char"/>
    <w:basedOn w:val="BodyTextChar"/>
    <w:link w:val="BodyText1"/>
    <w:uiPriority w:val="14"/>
    <w:rsid w:val="001651B7"/>
    <w:rPr>
      <w:rFonts w:cs="Arial"/>
      <w:kern w:val="0"/>
      <w14:ligatures w14:val="none"/>
    </w:rPr>
  </w:style>
  <w:style w:type="paragraph" w:styleId="BodyText2">
    <w:name w:val="Body Text 2"/>
    <w:basedOn w:val="BodyText1"/>
    <w:link w:val="BodyText2Char"/>
    <w:uiPriority w:val="14"/>
    <w:qFormat/>
    <w:rsid w:val="001651B7"/>
  </w:style>
  <w:style w:type="character" w:customStyle="1" w:styleId="BodyText2Char">
    <w:name w:val="Body Text 2 Char"/>
    <w:basedOn w:val="DefaultParagraphFont"/>
    <w:link w:val="BodyText2"/>
    <w:uiPriority w:val="14"/>
    <w:rsid w:val="001651B7"/>
    <w:rPr>
      <w:rFonts w:cs="Arial"/>
      <w:kern w:val="0"/>
      <w14:ligatures w14:val="none"/>
    </w:rPr>
  </w:style>
  <w:style w:type="paragraph" w:styleId="BodyText3">
    <w:name w:val="Body Text 3"/>
    <w:basedOn w:val="BodyText"/>
    <w:link w:val="BodyText3Char"/>
    <w:uiPriority w:val="14"/>
    <w:rsid w:val="001651B7"/>
    <w:pPr>
      <w:spacing w:after="200" w:line="288" w:lineRule="auto"/>
      <w:ind w:left="1701"/>
    </w:pPr>
    <w:rPr>
      <w:rFonts w:cstheme="minorBidi"/>
      <w:kern w:val="0"/>
      <w14:ligatures w14:val="none"/>
    </w:rPr>
  </w:style>
  <w:style w:type="character" w:customStyle="1" w:styleId="BodyText3Char">
    <w:name w:val="Body Text 3 Char"/>
    <w:basedOn w:val="DefaultParagraphFont"/>
    <w:link w:val="BodyText3"/>
    <w:uiPriority w:val="14"/>
    <w:rsid w:val="001651B7"/>
    <w:rPr>
      <w:kern w:val="0"/>
      <w14:ligatures w14:val="none"/>
    </w:rPr>
  </w:style>
  <w:style w:type="paragraph" w:customStyle="1" w:styleId="BodyText4">
    <w:name w:val="Body Text 4"/>
    <w:basedOn w:val="BodyText"/>
    <w:uiPriority w:val="14"/>
    <w:rsid w:val="001651B7"/>
    <w:pPr>
      <w:spacing w:after="200" w:line="288" w:lineRule="auto"/>
      <w:ind w:left="2410"/>
    </w:pPr>
    <w:rPr>
      <w:rFonts w:cstheme="minorBidi"/>
      <w:kern w:val="0"/>
      <w14:ligatures w14:val="none"/>
    </w:rPr>
  </w:style>
  <w:style w:type="paragraph" w:customStyle="1" w:styleId="BodyText5">
    <w:name w:val="Body Text 5"/>
    <w:basedOn w:val="BodyText"/>
    <w:uiPriority w:val="14"/>
    <w:rsid w:val="001651B7"/>
    <w:pPr>
      <w:spacing w:after="200" w:line="288" w:lineRule="auto"/>
      <w:ind w:left="3119"/>
    </w:pPr>
    <w:rPr>
      <w:rFonts w:cstheme="minorBidi"/>
      <w:kern w:val="0"/>
      <w14:ligatures w14:val="none"/>
    </w:rPr>
  </w:style>
  <w:style w:type="paragraph" w:customStyle="1" w:styleId="BodyText6">
    <w:name w:val="Body Text 6"/>
    <w:basedOn w:val="BodyText"/>
    <w:uiPriority w:val="14"/>
    <w:rsid w:val="001651B7"/>
    <w:pPr>
      <w:spacing w:after="200" w:line="288" w:lineRule="auto"/>
      <w:ind w:left="3827"/>
    </w:pPr>
    <w:rPr>
      <w:rFonts w:cstheme="minorBidi"/>
      <w:kern w:val="0"/>
      <w14:ligatures w14:val="none"/>
    </w:rPr>
  </w:style>
  <w:style w:type="paragraph" w:customStyle="1" w:styleId="Bullet">
    <w:name w:val="Bullet"/>
    <w:basedOn w:val="BodyText"/>
    <w:uiPriority w:val="21"/>
    <w:qFormat/>
    <w:rsid w:val="001651B7"/>
    <w:pPr>
      <w:numPr>
        <w:numId w:val="24"/>
      </w:numPr>
      <w:spacing w:after="200" w:line="288" w:lineRule="auto"/>
    </w:pPr>
    <w:rPr>
      <w:rFonts w:cstheme="minorBidi"/>
      <w:kern w:val="0"/>
      <w14:ligatures w14:val="none"/>
    </w:rPr>
  </w:style>
  <w:style w:type="paragraph" w:customStyle="1" w:styleId="Bullet1">
    <w:name w:val="Bullet 1"/>
    <w:basedOn w:val="BodyText"/>
    <w:uiPriority w:val="21"/>
    <w:rsid w:val="001651B7"/>
    <w:pPr>
      <w:numPr>
        <w:ilvl w:val="1"/>
        <w:numId w:val="24"/>
      </w:numPr>
      <w:spacing w:after="200" w:line="288" w:lineRule="auto"/>
    </w:pPr>
    <w:rPr>
      <w:rFonts w:cstheme="minorBidi"/>
      <w:kern w:val="0"/>
      <w14:ligatures w14:val="none"/>
    </w:rPr>
  </w:style>
  <w:style w:type="paragraph" w:customStyle="1" w:styleId="Bullet2">
    <w:name w:val="Bullet 2"/>
    <w:basedOn w:val="BodyText"/>
    <w:uiPriority w:val="21"/>
    <w:rsid w:val="001651B7"/>
    <w:pPr>
      <w:numPr>
        <w:ilvl w:val="2"/>
        <w:numId w:val="24"/>
      </w:numPr>
      <w:spacing w:after="200" w:line="288" w:lineRule="auto"/>
    </w:pPr>
    <w:rPr>
      <w:rFonts w:cstheme="minorBidi"/>
      <w:kern w:val="0"/>
      <w14:ligatures w14:val="none"/>
    </w:rPr>
  </w:style>
  <w:style w:type="paragraph" w:customStyle="1" w:styleId="Bullet3">
    <w:name w:val="Bullet 3"/>
    <w:basedOn w:val="BodyText"/>
    <w:uiPriority w:val="21"/>
    <w:rsid w:val="001651B7"/>
    <w:pPr>
      <w:numPr>
        <w:ilvl w:val="3"/>
        <w:numId w:val="24"/>
      </w:numPr>
      <w:spacing w:after="200" w:line="288" w:lineRule="auto"/>
    </w:pPr>
    <w:rPr>
      <w:rFonts w:cstheme="minorBidi"/>
      <w:kern w:val="0"/>
      <w14:ligatures w14:val="none"/>
    </w:rPr>
  </w:style>
  <w:style w:type="paragraph" w:customStyle="1" w:styleId="Bullet4">
    <w:name w:val="Bullet 4"/>
    <w:basedOn w:val="BodyText"/>
    <w:uiPriority w:val="21"/>
    <w:rsid w:val="001651B7"/>
    <w:pPr>
      <w:numPr>
        <w:ilvl w:val="4"/>
        <w:numId w:val="24"/>
      </w:numPr>
      <w:spacing w:after="200" w:line="288" w:lineRule="auto"/>
    </w:pPr>
    <w:rPr>
      <w:rFonts w:cstheme="minorBidi"/>
      <w:kern w:val="0"/>
      <w14:ligatures w14:val="none"/>
    </w:rPr>
  </w:style>
  <w:style w:type="numbering" w:customStyle="1" w:styleId="Bullets">
    <w:name w:val="Bullets"/>
    <w:uiPriority w:val="99"/>
    <w:rsid w:val="001651B7"/>
    <w:pPr>
      <w:numPr>
        <w:numId w:val="18"/>
      </w:numPr>
    </w:pPr>
  </w:style>
  <w:style w:type="paragraph" w:customStyle="1" w:styleId="DefinitionTerm">
    <w:name w:val="Definition Term"/>
    <w:basedOn w:val="BodyText"/>
    <w:link w:val="DefinitionTermChar"/>
    <w:uiPriority w:val="23"/>
    <w:rsid w:val="001651B7"/>
    <w:pPr>
      <w:spacing w:after="200" w:line="288" w:lineRule="auto"/>
    </w:pPr>
    <w:rPr>
      <w:b/>
      <w:kern w:val="0"/>
      <w14:ligatures w14:val="none"/>
    </w:rPr>
  </w:style>
  <w:style w:type="paragraph" w:customStyle="1" w:styleId="DocumentName">
    <w:name w:val="Document Name"/>
    <w:basedOn w:val="BodyText"/>
    <w:next w:val="Normal"/>
    <w:uiPriority w:val="99"/>
    <w:semiHidden/>
    <w:rsid w:val="001651B7"/>
    <w:pPr>
      <w:spacing w:after="200" w:line="288" w:lineRule="auto"/>
    </w:pPr>
    <w:rPr>
      <w:rFonts w:cstheme="minorBidi"/>
      <w:b/>
      <w:bCs/>
      <w:kern w:val="0"/>
      <w:sz w:val="28"/>
      <w:szCs w:val="32"/>
      <w14:ligatures w14:val="none"/>
    </w:rPr>
  </w:style>
  <w:style w:type="character" w:styleId="EndnoteReference">
    <w:name w:val="endnote reference"/>
    <w:basedOn w:val="DefaultParagraphFont"/>
    <w:uiPriority w:val="99"/>
    <w:semiHidden/>
    <w:rsid w:val="001651B7"/>
    <w:rPr>
      <w:rFonts w:asciiTheme="minorHAnsi" w:hAnsiTheme="minorHAnsi"/>
      <w:color w:val="auto"/>
      <w:sz w:val="20"/>
      <w:bdr w:val="none" w:sz="0" w:space="0" w:color="auto"/>
      <w:shd w:val="clear" w:color="auto" w:fill="00AEC7"/>
      <w:vertAlign w:val="superscript"/>
    </w:rPr>
  </w:style>
  <w:style w:type="paragraph" w:styleId="EndnoteText">
    <w:name w:val="endnote text"/>
    <w:basedOn w:val="Normal"/>
    <w:link w:val="EndnoteTextChar"/>
    <w:uiPriority w:val="99"/>
    <w:semiHidden/>
    <w:rsid w:val="001651B7"/>
    <w:pPr>
      <w:tabs>
        <w:tab w:val="left" w:pos="709"/>
      </w:tabs>
      <w:spacing w:after="80" w:line="288" w:lineRule="auto"/>
      <w:ind w:left="709" w:hanging="709"/>
    </w:pPr>
    <w:rPr>
      <w:rFonts w:cstheme="minorBidi"/>
      <w:kern w:val="0"/>
      <w:sz w:val="20"/>
      <w:szCs w:val="20"/>
      <w14:ligatures w14:val="none"/>
    </w:rPr>
  </w:style>
  <w:style w:type="character" w:customStyle="1" w:styleId="EndnoteTextChar">
    <w:name w:val="Endnote Text Char"/>
    <w:basedOn w:val="DefaultParagraphFont"/>
    <w:link w:val="EndnoteText"/>
    <w:uiPriority w:val="99"/>
    <w:semiHidden/>
    <w:rsid w:val="001651B7"/>
    <w:rPr>
      <w:kern w:val="0"/>
      <w:sz w:val="20"/>
      <w:szCs w:val="20"/>
      <w14:ligatures w14:val="none"/>
    </w:rPr>
  </w:style>
  <w:style w:type="paragraph" w:customStyle="1" w:styleId="Execution">
    <w:name w:val="Execution"/>
    <w:basedOn w:val="BodyText"/>
    <w:uiPriority w:val="39"/>
    <w:semiHidden/>
    <w:rsid w:val="001651B7"/>
    <w:pPr>
      <w:spacing w:after="200" w:line="288" w:lineRule="auto"/>
    </w:pPr>
    <w:rPr>
      <w:rFonts w:cstheme="minorBidi"/>
      <w:kern w:val="0"/>
      <w14:ligatures w14:val="none"/>
    </w:rPr>
  </w:style>
  <w:style w:type="paragraph" w:customStyle="1" w:styleId="IntroHeading">
    <w:name w:val="Intro Heading"/>
    <w:basedOn w:val="BodyText"/>
    <w:uiPriority w:val="9"/>
    <w:rsid w:val="001651B7"/>
    <w:pPr>
      <w:keepNext/>
      <w:numPr>
        <w:numId w:val="17"/>
      </w:numPr>
      <w:spacing w:after="200" w:line="288" w:lineRule="auto"/>
    </w:pPr>
    <w:rPr>
      <w:rFonts w:cstheme="minorBidi"/>
      <w:b/>
      <w:bCs/>
      <w:caps/>
      <w:kern w:val="0"/>
      <w:szCs w:val="24"/>
      <w14:ligatures w14:val="none"/>
    </w:rPr>
  </w:style>
  <w:style w:type="paragraph" w:customStyle="1" w:styleId="Level1Heading">
    <w:name w:val="Level 1 Heading"/>
    <w:basedOn w:val="BodyText"/>
    <w:next w:val="BodyText1"/>
    <w:uiPriority w:val="17"/>
    <w:qFormat/>
    <w:rsid w:val="001651B7"/>
    <w:pPr>
      <w:keepNext/>
      <w:numPr>
        <w:numId w:val="20"/>
      </w:numPr>
      <w:spacing w:after="200" w:line="288" w:lineRule="auto"/>
      <w:outlineLvl w:val="0"/>
    </w:pPr>
    <w:rPr>
      <w:rFonts w:cstheme="minorBidi"/>
      <w:b/>
      <w:bCs/>
      <w:caps/>
      <w:kern w:val="0"/>
      <w:szCs w:val="24"/>
      <w14:ligatures w14:val="none"/>
    </w:rPr>
  </w:style>
  <w:style w:type="paragraph" w:customStyle="1" w:styleId="Level1Number">
    <w:name w:val="Level 1 Number"/>
    <w:basedOn w:val="Level1Heading"/>
    <w:uiPriority w:val="19"/>
    <w:rsid w:val="001651B7"/>
    <w:pPr>
      <w:keepNext w:val="0"/>
    </w:pPr>
    <w:rPr>
      <w:b w:val="0"/>
      <w:caps w:val="0"/>
    </w:rPr>
  </w:style>
  <w:style w:type="paragraph" w:customStyle="1" w:styleId="Level2Number">
    <w:name w:val="Level 2 Number"/>
    <w:basedOn w:val="BodyText"/>
    <w:uiPriority w:val="19"/>
    <w:qFormat/>
    <w:rsid w:val="001651B7"/>
    <w:pPr>
      <w:numPr>
        <w:ilvl w:val="1"/>
        <w:numId w:val="20"/>
      </w:numPr>
      <w:spacing w:after="200" w:line="288" w:lineRule="auto"/>
    </w:pPr>
    <w:rPr>
      <w:rFonts w:cstheme="minorBidi"/>
      <w:kern w:val="0"/>
      <w14:ligatures w14:val="none"/>
    </w:rPr>
  </w:style>
  <w:style w:type="paragraph" w:customStyle="1" w:styleId="Level2Heading">
    <w:name w:val="Level 2 Heading"/>
    <w:basedOn w:val="Level2Number"/>
    <w:next w:val="BodyText2"/>
    <w:uiPriority w:val="17"/>
    <w:qFormat/>
    <w:rsid w:val="001651B7"/>
    <w:pPr>
      <w:keepNext/>
    </w:pPr>
    <w:rPr>
      <w:b/>
    </w:rPr>
  </w:style>
  <w:style w:type="paragraph" w:customStyle="1" w:styleId="Level3Number">
    <w:name w:val="Level 3 Number"/>
    <w:basedOn w:val="BodyText"/>
    <w:uiPriority w:val="19"/>
    <w:qFormat/>
    <w:rsid w:val="001651B7"/>
    <w:pPr>
      <w:numPr>
        <w:ilvl w:val="2"/>
        <w:numId w:val="20"/>
      </w:numPr>
      <w:spacing w:after="200" w:line="288" w:lineRule="auto"/>
    </w:pPr>
    <w:rPr>
      <w:rFonts w:cstheme="minorBidi"/>
      <w:kern w:val="0"/>
      <w14:ligatures w14:val="none"/>
    </w:rPr>
  </w:style>
  <w:style w:type="paragraph" w:customStyle="1" w:styleId="Level3Heading">
    <w:name w:val="Level 3 Heading"/>
    <w:basedOn w:val="Level3Number"/>
    <w:next w:val="BodyText3"/>
    <w:uiPriority w:val="17"/>
    <w:rsid w:val="001651B7"/>
    <w:pPr>
      <w:keepNext/>
    </w:pPr>
    <w:rPr>
      <w:b/>
    </w:rPr>
  </w:style>
  <w:style w:type="paragraph" w:customStyle="1" w:styleId="Level4Number">
    <w:name w:val="Level 4 Number"/>
    <w:basedOn w:val="BodyText"/>
    <w:uiPriority w:val="19"/>
    <w:qFormat/>
    <w:rsid w:val="001651B7"/>
    <w:pPr>
      <w:numPr>
        <w:ilvl w:val="3"/>
        <w:numId w:val="20"/>
      </w:numPr>
      <w:spacing w:after="200" w:line="288" w:lineRule="auto"/>
    </w:pPr>
    <w:rPr>
      <w:rFonts w:cstheme="minorBidi"/>
      <w:kern w:val="0"/>
      <w14:ligatures w14:val="none"/>
    </w:rPr>
  </w:style>
  <w:style w:type="paragraph" w:customStyle="1" w:styleId="Level5Number">
    <w:name w:val="Level 5 Number"/>
    <w:basedOn w:val="BodyText"/>
    <w:uiPriority w:val="19"/>
    <w:rsid w:val="001651B7"/>
    <w:pPr>
      <w:numPr>
        <w:ilvl w:val="4"/>
        <w:numId w:val="20"/>
      </w:numPr>
      <w:spacing w:after="200" w:line="288" w:lineRule="auto"/>
    </w:pPr>
    <w:rPr>
      <w:rFonts w:cstheme="minorBidi"/>
      <w:kern w:val="0"/>
      <w14:ligatures w14:val="none"/>
    </w:rPr>
  </w:style>
  <w:style w:type="paragraph" w:customStyle="1" w:styleId="Level6Number">
    <w:name w:val="Level 6 Number"/>
    <w:basedOn w:val="BodyText"/>
    <w:uiPriority w:val="19"/>
    <w:rsid w:val="001651B7"/>
    <w:pPr>
      <w:numPr>
        <w:ilvl w:val="5"/>
        <w:numId w:val="20"/>
      </w:numPr>
      <w:spacing w:after="200" w:line="288" w:lineRule="auto"/>
      <w:ind w:left="3828" w:hanging="709"/>
    </w:pPr>
    <w:rPr>
      <w:rFonts w:cstheme="minorBidi"/>
      <w:kern w:val="0"/>
      <w14:ligatures w14:val="none"/>
    </w:rPr>
  </w:style>
  <w:style w:type="numbering" w:customStyle="1" w:styleId="MainNumbering">
    <w:name w:val="Main Numbering"/>
    <w:uiPriority w:val="99"/>
    <w:rsid w:val="001651B7"/>
    <w:pPr>
      <w:numPr>
        <w:numId w:val="20"/>
      </w:numPr>
    </w:pPr>
  </w:style>
  <w:style w:type="paragraph" w:customStyle="1" w:styleId="Bullet5">
    <w:name w:val="Bullet 5"/>
    <w:basedOn w:val="BodyText"/>
    <w:uiPriority w:val="21"/>
    <w:rsid w:val="001651B7"/>
    <w:pPr>
      <w:numPr>
        <w:ilvl w:val="5"/>
        <w:numId w:val="24"/>
      </w:numPr>
      <w:spacing w:after="200" w:line="288" w:lineRule="auto"/>
    </w:pPr>
    <w:rPr>
      <w:rFonts w:cstheme="minorBidi"/>
      <w:kern w:val="0"/>
      <w14:ligatures w14:val="none"/>
    </w:rPr>
  </w:style>
  <w:style w:type="character" w:styleId="PageNumber">
    <w:name w:val="page number"/>
    <w:basedOn w:val="DefaultParagraphFont"/>
    <w:uiPriority w:val="99"/>
    <w:semiHidden/>
    <w:rsid w:val="001651B7"/>
    <w:rPr>
      <w:sz w:val="18"/>
    </w:rPr>
  </w:style>
  <w:style w:type="paragraph" w:customStyle="1" w:styleId="Part">
    <w:name w:val="Part"/>
    <w:basedOn w:val="BodyText"/>
    <w:next w:val="BodyText"/>
    <w:uiPriority w:val="29"/>
    <w:qFormat/>
    <w:rsid w:val="001651B7"/>
    <w:pPr>
      <w:keepNext/>
      <w:numPr>
        <w:ilvl w:val="1"/>
        <w:numId w:val="29"/>
      </w:numPr>
      <w:spacing w:after="200" w:line="288" w:lineRule="auto"/>
      <w:jc w:val="center"/>
      <w:outlineLvl w:val="1"/>
    </w:pPr>
    <w:rPr>
      <w:rFonts w:cstheme="minorBidi"/>
      <w:b/>
      <w:bCs/>
      <w:kern w:val="0"/>
      <w:szCs w:val="28"/>
      <w14:ligatures w14:val="none"/>
    </w:rPr>
  </w:style>
  <w:style w:type="numbering" w:customStyle="1" w:styleId="PartiesNumbering">
    <w:name w:val="Parties Numbering"/>
    <w:uiPriority w:val="99"/>
    <w:rsid w:val="001651B7"/>
    <w:pPr>
      <w:numPr>
        <w:numId w:val="17"/>
      </w:numPr>
    </w:pPr>
  </w:style>
  <w:style w:type="paragraph" w:customStyle="1" w:styleId="Parties1">
    <w:name w:val="Parties 1"/>
    <w:basedOn w:val="BodyText"/>
    <w:uiPriority w:val="9"/>
    <w:rsid w:val="001651B7"/>
    <w:pPr>
      <w:numPr>
        <w:ilvl w:val="1"/>
        <w:numId w:val="17"/>
      </w:numPr>
      <w:spacing w:after="200" w:line="288" w:lineRule="auto"/>
    </w:pPr>
    <w:rPr>
      <w:rFonts w:cstheme="minorBidi"/>
      <w:kern w:val="0"/>
      <w14:ligatures w14:val="none"/>
    </w:rPr>
  </w:style>
  <w:style w:type="paragraph" w:customStyle="1" w:styleId="Parties2">
    <w:name w:val="Parties 2"/>
    <w:basedOn w:val="BodyText"/>
    <w:uiPriority w:val="9"/>
    <w:semiHidden/>
    <w:locked/>
    <w:rsid w:val="001651B7"/>
    <w:pPr>
      <w:numPr>
        <w:ilvl w:val="2"/>
        <w:numId w:val="17"/>
      </w:numPr>
      <w:spacing w:after="200" w:line="288" w:lineRule="auto"/>
    </w:pPr>
    <w:rPr>
      <w:rFonts w:cstheme="minorBidi"/>
      <w:kern w:val="0"/>
      <w14:ligatures w14:val="none"/>
    </w:rPr>
  </w:style>
  <w:style w:type="paragraph" w:customStyle="1" w:styleId="Sch1Number">
    <w:name w:val="Sch 1 Number"/>
    <w:basedOn w:val="Sch1Heading"/>
    <w:uiPriority w:val="32"/>
    <w:qFormat/>
    <w:rsid w:val="001651B7"/>
    <w:pPr>
      <w:keepNext w:val="0"/>
      <w:outlineLvl w:val="9"/>
    </w:pPr>
    <w:rPr>
      <w:b w:val="0"/>
      <w:caps w:val="0"/>
    </w:rPr>
  </w:style>
  <w:style w:type="paragraph" w:customStyle="1" w:styleId="Sch1Heading">
    <w:name w:val="Sch 1 Heading"/>
    <w:basedOn w:val="BodyText"/>
    <w:next w:val="BodyText1"/>
    <w:uiPriority w:val="31"/>
    <w:qFormat/>
    <w:rsid w:val="001651B7"/>
    <w:pPr>
      <w:keepNext/>
      <w:numPr>
        <w:ilvl w:val="2"/>
        <w:numId w:val="29"/>
      </w:numPr>
      <w:spacing w:after="200" w:line="288" w:lineRule="auto"/>
      <w:outlineLvl w:val="2"/>
    </w:pPr>
    <w:rPr>
      <w:rFonts w:cstheme="minorBidi"/>
      <w:b/>
      <w:caps/>
      <w:kern w:val="0"/>
      <w14:ligatures w14:val="none"/>
    </w:rPr>
  </w:style>
  <w:style w:type="paragraph" w:customStyle="1" w:styleId="Sch2Number">
    <w:name w:val="Sch 2 Number"/>
    <w:basedOn w:val="BodyText"/>
    <w:uiPriority w:val="32"/>
    <w:qFormat/>
    <w:rsid w:val="001651B7"/>
    <w:pPr>
      <w:numPr>
        <w:ilvl w:val="3"/>
        <w:numId w:val="29"/>
      </w:numPr>
      <w:spacing w:after="200" w:line="288" w:lineRule="auto"/>
    </w:pPr>
    <w:rPr>
      <w:rFonts w:cstheme="minorBidi"/>
      <w:kern w:val="0"/>
      <w14:ligatures w14:val="none"/>
    </w:rPr>
  </w:style>
  <w:style w:type="paragraph" w:customStyle="1" w:styleId="Sch2Heading">
    <w:name w:val="Sch 2 Heading"/>
    <w:basedOn w:val="Sch2Number"/>
    <w:next w:val="BodyText2"/>
    <w:uiPriority w:val="31"/>
    <w:rsid w:val="001651B7"/>
    <w:pPr>
      <w:keepNext/>
      <w:outlineLvl w:val="3"/>
    </w:pPr>
    <w:rPr>
      <w:b/>
    </w:rPr>
  </w:style>
  <w:style w:type="paragraph" w:customStyle="1" w:styleId="Sch3Number">
    <w:name w:val="Sch 3 Number"/>
    <w:basedOn w:val="BodyText"/>
    <w:uiPriority w:val="32"/>
    <w:rsid w:val="001651B7"/>
    <w:pPr>
      <w:numPr>
        <w:ilvl w:val="4"/>
        <w:numId w:val="29"/>
      </w:numPr>
      <w:spacing w:after="200" w:line="288" w:lineRule="auto"/>
    </w:pPr>
    <w:rPr>
      <w:rFonts w:cstheme="minorBidi"/>
      <w:kern w:val="0"/>
      <w14:ligatures w14:val="none"/>
    </w:rPr>
  </w:style>
  <w:style w:type="paragraph" w:customStyle="1" w:styleId="Sch3Heading">
    <w:name w:val="Sch 3 Heading"/>
    <w:basedOn w:val="Sch3Number"/>
    <w:next w:val="BodyText3"/>
    <w:uiPriority w:val="31"/>
    <w:rsid w:val="001651B7"/>
    <w:pPr>
      <w:keepNext/>
      <w:outlineLvl w:val="4"/>
    </w:pPr>
    <w:rPr>
      <w:b/>
    </w:rPr>
  </w:style>
  <w:style w:type="paragraph" w:customStyle="1" w:styleId="Sch4Number">
    <w:name w:val="Sch 4 Number"/>
    <w:basedOn w:val="BodyText"/>
    <w:uiPriority w:val="32"/>
    <w:qFormat/>
    <w:rsid w:val="001651B7"/>
    <w:pPr>
      <w:numPr>
        <w:ilvl w:val="5"/>
        <w:numId w:val="29"/>
      </w:numPr>
      <w:spacing w:after="200" w:line="288" w:lineRule="auto"/>
    </w:pPr>
    <w:rPr>
      <w:rFonts w:cstheme="minorBidi"/>
      <w:kern w:val="0"/>
      <w14:ligatures w14:val="none"/>
    </w:rPr>
  </w:style>
  <w:style w:type="paragraph" w:customStyle="1" w:styleId="Sch5Number">
    <w:name w:val="Sch 5 Number"/>
    <w:basedOn w:val="BodyText"/>
    <w:uiPriority w:val="32"/>
    <w:rsid w:val="001651B7"/>
    <w:pPr>
      <w:numPr>
        <w:ilvl w:val="6"/>
        <w:numId w:val="29"/>
      </w:numPr>
      <w:spacing w:after="200" w:line="288" w:lineRule="auto"/>
    </w:pPr>
    <w:rPr>
      <w:rFonts w:cstheme="minorBidi"/>
      <w:kern w:val="0"/>
      <w14:ligatures w14:val="none"/>
    </w:rPr>
  </w:style>
  <w:style w:type="paragraph" w:customStyle="1" w:styleId="Sch6Number">
    <w:name w:val="Sch 6 Number"/>
    <w:basedOn w:val="BodyText"/>
    <w:uiPriority w:val="32"/>
    <w:rsid w:val="001651B7"/>
    <w:pPr>
      <w:numPr>
        <w:ilvl w:val="7"/>
        <w:numId w:val="29"/>
      </w:numPr>
      <w:spacing w:after="200" w:line="288" w:lineRule="auto"/>
    </w:pPr>
    <w:rPr>
      <w:rFonts w:cstheme="minorBidi"/>
      <w:kern w:val="0"/>
      <w14:ligatures w14:val="none"/>
    </w:rPr>
  </w:style>
  <w:style w:type="paragraph" w:customStyle="1" w:styleId="Schedule">
    <w:name w:val="Schedule"/>
    <w:basedOn w:val="BodyText"/>
    <w:next w:val="SubSchedule"/>
    <w:uiPriority w:val="27"/>
    <w:qFormat/>
    <w:rsid w:val="001651B7"/>
    <w:pPr>
      <w:keepNext/>
      <w:pageBreakBefore/>
      <w:numPr>
        <w:numId w:val="29"/>
      </w:numPr>
      <w:spacing w:after="200" w:line="288" w:lineRule="auto"/>
      <w:jc w:val="center"/>
      <w:outlineLvl w:val="0"/>
    </w:pPr>
    <w:rPr>
      <w:rFonts w:cstheme="minorBidi"/>
      <w:b/>
      <w:bCs/>
      <w:caps/>
      <w:kern w:val="0"/>
      <w:szCs w:val="32"/>
      <w14:ligatures w14:val="none"/>
    </w:rPr>
  </w:style>
  <w:style w:type="numbering" w:customStyle="1" w:styleId="Schedules">
    <w:name w:val="Schedules"/>
    <w:uiPriority w:val="99"/>
    <w:rsid w:val="001651B7"/>
    <w:pPr>
      <w:numPr>
        <w:numId w:val="19"/>
      </w:numPr>
    </w:pPr>
  </w:style>
  <w:style w:type="paragraph" w:customStyle="1" w:styleId="SubSchedule">
    <w:name w:val="Sub Schedule"/>
    <w:basedOn w:val="BodyText"/>
    <w:next w:val="BodyText"/>
    <w:uiPriority w:val="27"/>
    <w:rsid w:val="001651B7"/>
    <w:pPr>
      <w:keepNext/>
      <w:spacing w:after="200" w:line="288" w:lineRule="auto"/>
      <w:jc w:val="center"/>
      <w:outlineLvl w:val="1"/>
    </w:pPr>
    <w:rPr>
      <w:rFonts w:cstheme="minorBidi"/>
      <w:b/>
      <w:bCs/>
      <w:kern w:val="0"/>
      <w:szCs w:val="28"/>
      <w14:ligatures w14:val="none"/>
    </w:rPr>
  </w:style>
  <w:style w:type="paragraph" w:styleId="TOC1">
    <w:name w:val="toc 1"/>
    <w:basedOn w:val="Normal"/>
    <w:next w:val="Normal"/>
    <w:autoRedefine/>
    <w:uiPriority w:val="59"/>
    <w:rsid w:val="001651B7"/>
    <w:pPr>
      <w:tabs>
        <w:tab w:val="right" w:pos="8998"/>
      </w:tabs>
      <w:spacing w:after="100" w:line="288" w:lineRule="auto"/>
      <w:ind w:left="709" w:right="567" w:hanging="709"/>
      <w:jc w:val="left"/>
    </w:pPr>
    <w:rPr>
      <w:rFonts w:cstheme="minorBidi"/>
      <w:caps/>
      <w:kern w:val="0"/>
      <w:sz w:val="20"/>
      <w14:ligatures w14:val="none"/>
    </w:rPr>
  </w:style>
  <w:style w:type="paragraph" w:styleId="TOC2">
    <w:name w:val="toc 2"/>
    <w:basedOn w:val="Normal"/>
    <w:next w:val="Normal"/>
    <w:autoRedefine/>
    <w:uiPriority w:val="39"/>
    <w:rsid w:val="001651B7"/>
    <w:pPr>
      <w:tabs>
        <w:tab w:val="left" w:pos="1418"/>
        <w:tab w:val="right" w:pos="8998"/>
      </w:tabs>
      <w:spacing w:after="100" w:line="288" w:lineRule="auto"/>
      <w:ind w:left="1418" w:right="567" w:hanging="709"/>
      <w:jc w:val="left"/>
    </w:pPr>
    <w:rPr>
      <w:rFonts w:cstheme="minorBidi"/>
      <w:kern w:val="0"/>
      <w:sz w:val="20"/>
      <w14:ligatures w14:val="none"/>
    </w:rPr>
  </w:style>
  <w:style w:type="paragraph" w:styleId="TOC3">
    <w:name w:val="toc 3"/>
    <w:basedOn w:val="Normal"/>
    <w:next w:val="Normal"/>
    <w:autoRedefine/>
    <w:uiPriority w:val="59"/>
    <w:rsid w:val="001651B7"/>
    <w:pPr>
      <w:tabs>
        <w:tab w:val="left" w:pos="2127"/>
        <w:tab w:val="right" w:pos="8998"/>
      </w:tabs>
      <w:spacing w:after="100" w:line="288" w:lineRule="auto"/>
      <w:ind w:left="2127" w:right="567" w:hanging="709"/>
      <w:jc w:val="left"/>
    </w:pPr>
    <w:rPr>
      <w:rFonts w:cstheme="minorBidi"/>
      <w:kern w:val="0"/>
      <w:sz w:val="20"/>
      <w14:ligatures w14:val="none"/>
    </w:rPr>
  </w:style>
  <w:style w:type="paragraph" w:styleId="TOCHeading">
    <w:name w:val="TOC Heading"/>
    <w:basedOn w:val="BodyText"/>
    <w:next w:val="Normal"/>
    <w:uiPriority w:val="49"/>
    <w:qFormat/>
    <w:rsid w:val="001651B7"/>
    <w:pPr>
      <w:spacing w:after="200" w:line="288" w:lineRule="auto"/>
      <w:jc w:val="center"/>
    </w:pPr>
    <w:rPr>
      <w:rFonts w:cstheme="minorBidi"/>
      <w:b/>
      <w:kern w:val="0"/>
      <w14:ligatures w14:val="none"/>
    </w:rPr>
  </w:style>
  <w:style w:type="paragraph" w:customStyle="1" w:styleId="TOCSubHeading">
    <w:name w:val="TOC Sub Heading"/>
    <w:basedOn w:val="BodyText"/>
    <w:uiPriority w:val="49"/>
    <w:rsid w:val="001651B7"/>
    <w:pPr>
      <w:keepNext/>
      <w:spacing w:after="200" w:line="288" w:lineRule="auto"/>
      <w:jc w:val="right"/>
    </w:pPr>
    <w:rPr>
      <w:rFonts w:cstheme="minorBidi"/>
      <w:b/>
      <w:bCs/>
      <w:kern w:val="0"/>
      <w14:ligatures w14:val="none"/>
    </w:rPr>
  </w:style>
  <w:style w:type="paragraph" w:styleId="BodyTextIndent">
    <w:name w:val="Body Text Indent"/>
    <w:basedOn w:val="Normal"/>
    <w:link w:val="BodyTextIndentChar"/>
    <w:uiPriority w:val="99"/>
    <w:semiHidden/>
    <w:rsid w:val="001651B7"/>
    <w:pPr>
      <w:spacing w:line="288" w:lineRule="auto"/>
      <w:ind w:left="283"/>
    </w:pPr>
    <w:rPr>
      <w:rFonts w:cstheme="minorBidi"/>
      <w:kern w:val="0"/>
      <w14:ligatures w14:val="none"/>
    </w:rPr>
  </w:style>
  <w:style w:type="character" w:customStyle="1" w:styleId="BodyTextIndentChar">
    <w:name w:val="Body Text Indent Char"/>
    <w:basedOn w:val="DefaultParagraphFont"/>
    <w:link w:val="BodyTextIndent"/>
    <w:uiPriority w:val="99"/>
    <w:semiHidden/>
    <w:rsid w:val="001651B7"/>
    <w:rPr>
      <w:kern w:val="0"/>
      <w14:ligatures w14:val="none"/>
    </w:rPr>
  </w:style>
  <w:style w:type="paragraph" w:styleId="BodyTextFirstIndent2">
    <w:name w:val="Body Text First Indent 2"/>
    <w:basedOn w:val="BodyTextIndent"/>
    <w:link w:val="BodyTextFirstIndent2Char"/>
    <w:uiPriority w:val="99"/>
    <w:semiHidden/>
    <w:rsid w:val="001651B7"/>
    <w:pPr>
      <w:spacing w:after="0"/>
      <w:ind w:left="360" w:firstLine="360"/>
    </w:pPr>
  </w:style>
  <w:style w:type="character" w:customStyle="1" w:styleId="BodyTextFirstIndent2Char">
    <w:name w:val="Body Text First Indent 2 Char"/>
    <w:basedOn w:val="BodyTextIndentChar"/>
    <w:link w:val="BodyTextFirstIndent2"/>
    <w:uiPriority w:val="99"/>
    <w:semiHidden/>
    <w:rsid w:val="001651B7"/>
    <w:rPr>
      <w:kern w:val="0"/>
      <w14:ligatures w14:val="none"/>
    </w:rPr>
  </w:style>
  <w:style w:type="numbering" w:customStyle="1" w:styleId="Appendices">
    <w:name w:val="Appendices"/>
    <w:uiPriority w:val="99"/>
    <w:rsid w:val="001651B7"/>
    <w:pPr>
      <w:numPr>
        <w:numId w:val="21"/>
      </w:numPr>
    </w:pPr>
  </w:style>
  <w:style w:type="paragraph" w:customStyle="1" w:styleId="Appendix1Number">
    <w:name w:val="Appendix 1 Number"/>
    <w:basedOn w:val="BodyText"/>
    <w:uiPriority w:val="35"/>
    <w:qFormat/>
    <w:rsid w:val="001651B7"/>
    <w:pPr>
      <w:numPr>
        <w:ilvl w:val="1"/>
        <w:numId w:val="25"/>
      </w:numPr>
      <w:spacing w:after="200" w:line="288" w:lineRule="auto"/>
    </w:pPr>
    <w:rPr>
      <w:rFonts w:cstheme="minorBidi"/>
      <w:kern w:val="0"/>
      <w14:ligatures w14:val="none"/>
    </w:rPr>
  </w:style>
  <w:style w:type="paragraph" w:customStyle="1" w:styleId="Appendix1Heading">
    <w:name w:val="Appendix 1 Heading"/>
    <w:basedOn w:val="Appendix1Number"/>
    <w:next w:val="BodyText1"/>
    <w:uiPriority w:val="34"/>
    <w:qFormat/>
    <w:rsid w:val="001651B7"/>
    <w:pPr>
      <w:keepNext/>
    </w:pPr>
    <w:rPr>
      <w:b/>
      <w:caps/>
    </w:rPr>
  </w:style>
  <w:style w:type="paragraph" w:customStyle="1" w:styleId="Appendix2Number">
    <w:name w:val="Appendix 2 Number"/>
    <w:basedOn w:val="BodyText"/>
    <w:uiPriority w:val="35"/>
    <w:qFormat/>
    <w:rsid w:val="001651B7"/>
    <w:pPr>
      <w:numPr>
        <w:ilvl w:val="2"/>
        <w:numId w:val="25"/>
      </w:numPr>
      <w:spacing w:after="200" w:line="288" w:lineRule="auto"/>
    </w:pPr>
    <w:rPr>
      <w:rFonts w:cstheme="minorBidi"/>
      <w:kern w:val="0"/>
      <w14:ligatures w14:val="none"/>
    </w:rPr>
  </w:style>
  <w:style w:type="paragraph" w:customStyle="1" w:styleId="Appendix2Heading">
    <w:name w:val="Appendix 2 Heading"/>
    <w:basedOn w:val="Appendix2Number"/>
    <w:next w:val="BodyText2"/>
    <w:uiPriority w:val="34"/>
    <w:rsid w:val="001651B7"/>
    <w:pPr>
      <w:keepNext/>
    </w:pPr>
    <w:rPr>
      <w:b/>
    </w:rPr>
  </w:style>
  <w:style w:type="paragraph" w:customStyle="1" w:styleId="Appendix3Number">
    <w:name w:val="Appendix 3 Number"/>
    <w:basedOn w:val="BodyText"/>
    <w:uiPriority w:val="35"/>
    <w:rsid w:val="001651B7"/>
    <w:pPr>
      <w:numPr>
        <w:ilvl w:val="3"/>
        <w:numId w:val="25"/>
      </w:numPr>
      <w:spacing w:after="200" w:line="288" w:lineRule="auto"/>
    </w:pPr>
    <w:rPr>
      <w:rFonts w:cstheme="minorBidi"/>
      <w:kern w:val="0"/>
      <w14:ligatures w14:val="none"/>
    </w:rPr>
  </w:style>
  <w:style w:type="paragraph" w:customStyle="1" w:styleId="Appendix3Heading">
    <w:name w:val="Appendix 3 Heading"/>
    <w:basedOn w:val="Appendix3Number"/>
    <w:next w:val="BodyText3"/>
    <w:uiPriority w:val="34"/>
    <w:rsid w:val="001651B7"/>
    <w:pPr>
      <w:keepNext/>
    </w:pPr>
    <w:rPr>
      <w:b/>
    </w:rPr>
  </w:style>
  <w:style w:type="paragraph" w:customStyle="1" w:styleId="Appendix4Number">
    <w:name w:val="Appendix 4 Number"/>
    <w:basedOn w:val="BodyText"/>
    <w:uiPriority w:val="35"/>
    <w:qFormat/>
    <w:rsid w:val="001651B7"/>
    <w:pPr>
      <w:numPr>
        <w:ilvl w:val="4"/>
        <w:numId w:val="25"/>
      </w:numPr>
      <w:spacing w:after="200" w:line="288" w:lineRule="auto"/>
    </w:pPr>
    <w:rPr>
      <w:rFonts w:cstheme="minorBidi"/>
      <w:kern w:val="0"/>
      <w14:ligatures w14:val="none"/>
    </w:rPr>
  </w:style>
  <w:style w:type="paragraph" w:customStyle="1" w:styleId="Appendix5Number">
    <w:name w:val="Appendix 5 Number"/>
    <w:basedOn w:val="BodyText"/>
    <w:uiPriority w:val="35"/>
    <w:rsid w:val="001651B7"/>
    <w:pPr>
      <w:numPr>
        <w:ilvl w:val="5"/>
        <w:numId w:val="25"/>
      </w:numPr>
      <w:spacing w:after="200" w:line="288" w:lineRule="auto"/>
    </w:pPr>
    <w:rPr>
      <w:rFonts w:cstheme="minorBidi"/>
      <w:kern w:val="0"/>
      <w14:ligatures w14:val="none"/>
    </w:rPr>
  </w:style>
  <w:style w:type="paragraph" w:customStyle="1" w:styleId="Appendix6Number">
    <w:name w:val="Appendix 6 Number"/>
    <w:basedOn w:val="BodyText"/>
    <w:uiPriority w:val="35"/>
    <w:rsid w:val="001651B7"/>
    <w:pPr>
      <w:numPr>
        <w:ilvl w:val="6"/>
        <w:numId w:val="25"/>
      </w:numPr>
      <w:spacing w:after="200" w:line="288" w:lineRule="auto"/>
    </w:pPr>
    <w:rPr>
      <w:rFonts w:cstheme="minorBidi"/>
      <w:kern w:val="0"/>
      <w14:ligatures w14:val="none"/>
    </w:rPr>
  </w:style>
  <w:style w:type="paragraph" w:customStyle="1" w:styleId="Annexure">
    <w:name w:val="Annexure"/>
    <w:basedOn w:val="BodyText"/>
    <w:next w:val="SubSchedule"/>
    <w:uiPriority w:val="38"/>
    <w:qFormat/>
    <w:rsid w:val="001651B7"/>
    <w:pPr>
      <w:keepNext/>
      <w:pageBreakBefore/>
      <w:numPr>
        <w:numId w:val="27"/>
      </w:numPr>
      <w:spacing w:after="200" w:line="288" w:lineRule="auto"/>
      <w:jc w:val="center"/>
      <w:outlineLvl w:val="0"/>
    </w:pPr>
    <w:rPr>
      <w:rFonts w:cstheme="minorBidi"/>
      <w:b/>
      <w:bCs/>
      <w:caps/>
      <w:kern w:val="0"/>
      <w:szCs w:val="32"/>
      <w14:ligatures w14:val="none"/>
    </w:rPr>
  </w:style>
  <w:style w:type="paragraph" w:customStyle="1" w:styleId="Annexure1Number">
    <w:name w:val="Annexure 1 Number"/>
    <w:basedOn w:val="BodyText"/>
    <w:uiPriority w:val="40"/>
    <w:qFormat/>
    <w:rsid w:val="001651B7"/>
    <w:pPr>
      <w:numPr>
        <w:ilvl w:val="1"/>
        <w:numId w:val="27"/>
      </w:numPr>
      <w:spacing w:after="200" w:line="288" w:lineRule="auto"/>
    </w:pPr>
    <w:rPr>
      <w:rFonts w:cstheme="minorBidi"/>
      <w:kern w:val="0"/>
      <w14:ligatures w14:val="none"/>
    </w:rPr>
  </w:style>
  <w:style w:type="paragraph" w:customStyle="1" w:styleId="Annexure1Heading">
    <w:name w:val="Annexure 1 Heading"/>
    <w:basedOn w:val="Annexure1Number"/>
    <w:next w:val="BodyText1"/>
    <w:uiPriority w:val="39"/>
    <w:qFormat/>
    <w:rsid w:val="001651B7"/>
    <w:pPr>
      <w:keepNext/>
    </w:pPr>
    <w:rPr>
      <w:b/>
      <w:caps/>
    </w:rPr>
  </w:style>
  <w:style w:type="paragraph" w:customStyle="1" w:styleId="Annexure2Number">
    <w:name w:val="Annexure 2 Number"/>
    <w:basedOn w:val="BodyText"/>
    <w:uiPriority w:val="40"/>
    <w:qFormat/>
    <w:rsid w:val="001651B7"/>
    <w:pPr>
      <w:numPr>
        <w:ilvl w:val="2"/>
        <w:numId w:val="27"/>
      </w:numPr>
      <w:spacing w:after="200" w:line="288" w:lineRule="auto"/>
    </w:pPr>
    <w:rPr>
      <w:rFonts w:cstheme="minorBidi"/>
      <w:kern w:val="0"/>
      <w14:ligatures w14:val="none"/>
    </w:rPr>
  </w:style>
  <w:style w:type="paragraph" w:customStyle="1" w:styleId="Annexure2Heading">
    <w:name w:val="Annexure 2 Heading"/>
    <w:basedOn w:val="Annexure2Number"/>
    <w:next w:val="BodyText2"/>
    <w:uiPriority w:val="39"/>
    <w:rsid w:val="001651B7"/>
    <w:pPr>
      <w:keepNext/>
    </w:pPr>
    <w:rPr>
      <w:b/>
    </w:rPr>
  </w:style>
  <w:style w:type="paragraph" w:customStyle="1" w:styleId="Annexure3Number">
    <w:name w:val="Annexure 3 Number"/>
    <w:basedOn w:val="BodyText"/>
    <w:uiPriority w:val="40"/>
    <w:rsid w:val="001651B7"/>
    <w:pPr>
      <w:numPr>
        <w:ilvl w:val="3"/>
        <w:numId w:val="27"/>
      </w:numPr>
      <w:spacing w:after="200" w:line="288" w:lineRule="auto"/>
    </w:pPr>
    <w:rPr>
      <w:rFonts w:cstheme="minorBidi"/>
      <w:kern w:val="0"/>
      <w14:ligatures w14:val="none"/>
    </w:rPr>
  </w:style>
  <w:style w:type="paragraph" w:customStyle="1" w:styleId="Annexure3Heading">
    <w:name w:val="Annexure 3 Heading"/>
    <w:basedOn w:val="Annexure3Number"/>
    <w:next w:val="BodyText3"/>
    <w:uiPriority w:val="39"/>
    <w:rsid w:val="001651B7"/>
    <w:pPr>
      <w:keepNext/>
    </w:pPr>
    <w:rPr>
      <w:b/>
    </w:rPr>
  </w:style>
  <w:style w:type="paragraph" w:customStyle="1" w:styleId="Annexure4Number">
    <w:name w:val="Annexure 4 Number"/>
    <w:basedOn w:val="BodyText"/>
    <w:uiPriority w:val="40"/>
    <w:qFormat/>
    <w:rsid w:val="001651B7"/>
    <w:pPr>
      <w:numPr>
        <w:ilvl w:val="4"/>
        <w:numId w:val="27"/>
      </w:numPr>
      <w:spacing w:after="200" w:line="288" w:lineRule="auto"/>
    </w:pPr>
    <w:rPr>
      <w:rFonts w:cstheme="minorBidi"/>
      <w:kern w:val="0"/>
      <w14:ligatures w14:val="none"/>
    </w:rPr>
  </w:style>
  <w:style w:type="paragraph" w:customStyle="1" w:styleId="Annexure5Number">
    <w:name w:val="Annexure 5 Number"/>
    <w:basedOn w:val="BodyText"/>
    <w:uiPriority w:val="40"/>
    <w:rsid w:val="001651B7"/>
    <w:pPr>
      <w:numPr>
        <w:ilvl w:val="5"/>
        <w:numId w:val="27"/>
      </w:numPr>
      <w:spacing w:after="200" w:line="288" w:lineRule="auto"/>
    </w:pPr>
    <w:rPr>
      <w:rFonts w:cstheme="minorBidi"/>
      <w:kern w:val="0"/>
      <w14:ligatures w14:val="none"/>
    </w:rPr>
  </w:style>
  <w:style w:type="paragraph" w:customStyle="1" w:styleId="Annexure6Number">
    <w:name w:val="Annexure 6 Number"/>
    <w:basedOn w:val="BodyText"/>
    <w:uiPriority w:val="40"/>
    <w:rsid w:val="001651B7"/>
    <w:pPr>
      <w:numPr>
        <w:ilvl w:val="6"/>
        <w:numId w:val="27"/>
      </w:numPr>
      <w:spacing w:after="200" w:line="288" w:lineRule="auto"/>
    </w:pPr>
    <w:rPr>
      <w:rFonts w:cstheme="minorBidi"/>
      <w:kern w:val="0"/>
      <w14:ligatures w14:val="none"/>
    </w:rPr>
  </w:style>
  <w:style w:type="numbering" w:customStyle="1" w:styleId="ANNEXES">
    <w:name w:val="ANNEXES"/>
    <w:uiPriority w:val="99"/>
    <w:rsid w:val="001651B7"/>
    <w:pPr>
      <w:numPr>
        <w:numId w:val="22"/>
      </w:numPr>
    </w:pPr>
  </w:style>
  <w:style w:type="paragraph" w:customStyle="1" w:styleId="ScheduleManual">
    <w:name w:val="Schedule Manual"/>
    <w:basedOn w:val="BodyText"/>
    <w:next w:val="SubSchedule"/>
    <w:uiPriority w:val="29"/>
    <w:rsid w:val="001651B7"/>
    <w:pPr>
      <w:pageBreakBefore/>
      <w:spacing w:after="200" w:line="288" w:lineRule="auto"/>
      <w:jc w:val="center"/>
      <w:outlineLvl w:val="0"/>
    </w:pPr>
    <w:rPr>
      <w:rFonts w:cstheme="minorBidi"/>
      <w:b/>
      <w:caps/>
      <w:kern w:val="0"/>
      <w14:ligatures w14:val="none"/>
    </w:rPr>
  </w:style>
  <w:style w:type="paragraph" w:customStyle="1" w:styleId="Guidance1Heading">
    <w:name w:val="Guidance 1 Heading"/>
    <w:basedOn w:val="BodyText"/>
    <w:next w:val="BodyText1"/>
    <w:uiPriority w:val="44"/>
    <w:rsid w:val="001651B7"/>
    <w:pPr>
      <w:keepNext/>
      <w:numPr>
        <w:numId w:val="26"/>
      </w:numPr>
      <w:spacing w:after="200" w:line="288" w:lineRule="auto"/>
    </w:pPr>
    <w:rPr>
      <w:rFonts w:cstheme="minorBidi"/>
      <w:b/>
      <w:caps/>
      <w:kern w:val="0"/>
      <w14:ligatures w14:val="none"/>
    </w:rPr>
  </w:style>
  <w:style w:type="paragraph" w:customStyle="1" w:styleId="Guidance1Number">
    <w:name w:val="Guidance 1 Number"/>
    <w:basedOn w:val="Guidance1Heading"/>
    <w:uiPriority w:val="45"/>
    <w:rsid w:val="001651B7"/>
    <w:pPr>
      <w:keepNext w:val="0"/>
    </w:pPr>
    <w:rPr>
      <w:b w:val="0"/>
      <w:caps w:val="0"/>
    </w:rPr>
  </w:style>
  <w:style w:type="paragraph" w:customStyle="1" w:styleId="Guidance2Number">
    <w:name w:val="Guidance 2 Number"/>
    <w:basedOn w:val="BodyText"/>
    <w:uiPriority w:val="45"/>
    <w:rsid w:val="001651B7"/>
    <w:pPr>
      <w:numPr>
        <w:ilvl w:val="1"/>
        <w:numId w:val="26"/>
      </w:numPr>
      <w:spacing w:after="200" w:line="288" w:lineRule="auto"/>
    </w:pPr>
    <w:rPr>
      <w:rFonts w:cstheme="minorBidi"/>
      <w:kern w:val="0"/>
      <w14:ligatures w14:val="none"/>
    </w:rPr>
  </w:style>
  <w:style w:type="paragraph" w:customStyle="1" w:styleId="Guidance2Heading">
    <w:name w:val="Guidance 2 Heading"/>
    <w:basedOn w:val="Guidance2Number"/>
    <w:next w:val="BodyText2"/>
    <w:uiPriority w:val="44"/>
    <w:rsid w:val="001651B7"/>
    <w:pPr>
      <w:keepNext/>
    </w:pPr>
    <w:rPr>
      <w:b/>
    </w:rPr>
  </w:style>
  <w:style w:type="paragraph" w:customStyle="1" w:styleId="Guidance3Number">
    <w:name w:val="Guidance 3 Number"/>
    <w:basedOn w:val="BodyText"/>
    <w:uiPriority w:val="45"/>
    <w:rsid w:val="001651B7"/>
    <w:pPr>
      <w:numPr>
        <w:ilvl w:val="2"/>
        <w:numId w:val="26"/>
      </w:numPr>
      <w:spacing w:after="200" w:line="288" w:lineRule="auto"/>
    </w:pPr>
    <w:rPr>
      <w:rFonts w:cstheme="minorBidi"/>
      <w:kern w:val="0"/>
      <w14:ligatures w14:val="none"/>
    </w:rPr>
  </w:style>
  <w:style w:type="paragraph" w:customStyle="1" w:styleId="Guidance3Heading">
    <w:name w:val="Guidance 3 Heading"/>
    <w:basedOn w:val="Guidance3Number"/>
    <w:next w:val="BodyText3"/>
    <w:uiPriority w:val="44"/>
    <w:rsid w:val="001651B7"/>
    <w:pPr>
      <w:keepNext/>
    </w:pPr>
    <w:rPr>
      <w:b/>
    </w:rPr>
  </w:style>
  <w:style w:type="paragraph" w:customStyle="1" w:styleId="Guidance4Number">
    <w:name w:val="Guidance 4 Number"/>
    <w:basedOn w:val="BodyText"/>
    <w:uiPriority w:val="45"/>
    <w:rsid w:val="001651B7"/>
    <w:pPr>
      <w:numPr>
        <w:ilvl w:val="3"/>
        <w:numId w:val="26"/>
      </w:numPr>
      <w:spacing w:after="200" w:line="288" w:lineRule="auto"/>
    </w:pPr>
    <w:rPr>
      <w:rFonts w:cstheme="minorBidi"/>
      <w:kern w:val="0"/>
      <w14:ligatures w14:val="none"/>
    </w:rPr>
  </w:style>
  <w:style w:type="paragraph" w:customStyle="1" w:styleId="Guidance5Number">
    <w:name w:val="Guidance 5 Number"/>
    <w:basedOn w:val="BodyText"/>
    <w:uiPriority w:val="45"/>
    <w:rsid w:val="001651B7"/>
    <w:pPr>
      <w:numPr>
        <w:ilvl w:val="4"/>
        <w:numId w:val="26"/>
      </w:numPr>
      <w:spacing w:after="200" w:line="288" w:lineRule="auto"/>
    </w:pPr>
    <w:rPr>
      <w:rFonts w:cstheme="minorBidi"/>
      <w:kern w:val="0"/>
      <w14:ligatures w14:val="none"/>
    </w:rPr>
  </w:style>
  <w:style w:type="paragraph" w:customStyle="1" w:styleId="Guidance6Number">
    <w:name w:val="Guidance 6 Number"/>
    <w:basedOn w:val="BodyText"/>
    <w:uiPriority w:val="45"/>
    <w:rsid w:val="001651B7"/>
    <w:pPr>
      <w:numPr>
        <w:ilvl w:val="5"/>
        <w:numId w:val="26"/>
      </w:numPr>
      <w:spacing w:after="200" w:line="288" w:lineRule="auto"/>
    </w:pPr>
    <w:rPr>
      <w:rFonts w:cstheme="minorBidi"/>
      <w:kern w:val="0"/>
      <w14:ligatures w14:val="none"/>
    </w:rPr>
  </w:style>
  <w:style w:type="numbering" w:customStyle="1" w:styleId="GuidanceNumbering">
    <w:name w:val="Guidance Numbering"/>
    <w:uiPriority w:val="99"/>
    <w:rsid w:val="001651B7"/>
    <w:pPr>
      <w:numPr>
        <w:numId w:val="23"/>
      </w:numPr>
    </w:pPr>
  </w:style>
  <w:style w:type="paragraph" w:styleId="FootnoteText">
    <w:name w:val="footnote text"/>
    <w:basedOn w:val="Normal"/>
    <w:link w:val="FootnoteTextChar"/>
    <w:uiPriority w:val="99"/>
    <w:semiHidden/>
    <w:unhideWhenUsed/>
    <w:rsid w:val="001651B7"/>
    <w:pPr>
      <w:spacing w:after="200" w:line="240" w:lineRule="auto"/>
    </w:pPr>
    <w:rPr>
      <w:rFonts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1651B7"/>
    <w:rPr>
      <w:kern w:val="0"/>
      <w:sz w:val="20"/>
      <w:szCs w:val="20"/>
      <w14:ligatures w14:val="none"/>
    </w:rPr>
  </w:style>
  <w:style w:type="character" w:styleId="FootnoteReference">
    <w:name w:val="footnote reference"/>
    <w:basedOn w:val="DefaultParagraphFont"/>
    <w:uiPriority w:val="99"/>
    <w:semiHidden/>
    <w:rsid w:val="001651B7"/>
    <w:rPr>
      <w:vertAlign w:val="superscript"/>
    </w:rPr>
  </w:style>
  <w:style w:type="paragraph" w:customStyle="1" w:styleId="CoverAddress">
    <w:name w:val="Cover Address"/>
    <w:basedOn w:val="Normal"/>
    <w:uiPriority w:val="6"/>
    <w:semiHidden/>
    <w:rsid w:val="001651B7"/>
    <w:pPr>
      <w:spacing w:after="200" w:line="288" w:lineRule="auto"/>
      <w:jc w:val="center"/>
    </w:pPr>
    <w:rPr>
      <w:rFonts w:ascii="Arial" w:eastAsia="Times New Roman" w:hAnsi="Arial"/>
      <w:kern w:val="0"/>
      <w:sz w:val="18"/>
      <w:szCs w:val="16"/>
      <w14:ligatures w14:val="none"/>
    </w:rPr>
  </w:style>
  <w:style w:type="paragraph" w:customStyle="1" w:styleId="DocumentTitle">
    <w:name w:val="Document Title"/>
    <w:basedOn w:val="BodyText"/>
    <w:next w:val="DocumentSubTItle"/>
    <w:uiPriority w:val="7"/>
    <w:rsid w:val="001651B7"/>
    <w:pPr>
      <w:keepNext/>
      <w:spacing w:after="200" w:line="288" w:lineRule="auto"/>
      <w:jc w:val="center"/>
    </w:pPr>
    <w:rPr>
      <w:rFonts w:cstheme="minorBidi"/>
      <w:b/>
      <w:caps/>
      <w:kern w:val="0"/>
      <w14:ligatures w14:val="none"/>
    </w:rPr>
  </w:style>
  <w:style w:type="paragraph" w:customStyle="1" w:styleId="DocumentSubTItle">
    <w:name w:val="Document Sub TItle"/>
    <w:basedOn w:val="BodyText"/>
    <w:next w:val="BodyText"/>
    <w:uiPriority w:val="8"/>
    <w:rsid w:val="001651B7"/>
    <w:pPr>
      <w:keepNext/>
      <w:spacing w:after="200" w:line="288" w:lineRule="auto"/>
    </w:pPr>
    <w:rPr>
      <w:rFonts w:cstheme="minorBidi"/>
      <w:b/>
      <w:caps/>
      <w:kern w:val="0"/>
      <w14:ligatures w14:val="none"/>
    </w:rPr>
  </w:style>
  <w:style w:type="paragraph" w:customStyle="1" w:styleId="Bullet6">
    <w:name w:val="Bullet 6"/>
    <w:basedOn w:val="BodyText"/>
    <w:uiPriority w:val="21"/>
    <w:rsid w:val="001651B7"/>
    <w:pPr>
      <w:numPr>
        <w:ilvl w:val="6"/>
        <w:numId w:val="24"/>
      </w:numPr>
      <w:spacing w:after="200" w:line="288" w:lineRule="auto"/>
    </w:pPr>
    <w:rPr>
      <w:rFonts w:cstheme="minorBidi"/>
      <w:kern w:val="0"/>
      <w14:ligatures w14:val="none"/>
    </w:rPr>
  </w:style>
  <w:style w:type="paragraph" w:customStyle="1" w:styleId="Guidance">
    <w:name w:val="Guidance"/>
    <w:basedOn w:val="BodyText"/>
    <w:next w:val="BodyText"/>
    <w:uiPriority w:val="43"/>
    <w:rsid w:val="001651B7"/>
    <w:pPr>
      <w:keepNext/>
      <w:spacing w:after="200" w:line="288" w:lineRule="auto"/>
      <w:jc w:val="center"/>
    </w:pPr>
    <w:rPr>
      <w:rFonts w:cstheme="minorBidi"/>
      <w:b/>
      <w:caps/>
      <w:kern w:val="0"/>
      <w14:ligatures w14:val="none"/>
    </w:rPr>
  </w:style>
  <w:style w:type="paragraph" w:customStyle="1" w:styleId="DocumentReference">
    <w:name w:val="Document Reference"/>
    <w:basedOn w:val="Footer"/>
    <w:uiPriority w:val="99"/>
    <w:semiHidden/>
    <w:rsid w:val="001651B7"/>
    <w:pPr>
      <w:tabs>
        <w:tab w:val="clear" w:pos="4513"/>
        <w:tab w:val="clear" w:pos="9026"/>
      </w:tabs>
      <w:spacing w:after="200" w:line="288" w:lineRule="auto"/>
    </w:pPr>
    <w:rPr>
      <w:rFonts w:cstheme="minorBidi"/>
      <w:kern w:val="0"/>
      <w:sz w:val="18"/>
      <w:szCs w:val="18"/>
      <w14:ligatures w14:val="none"/>
    </w:rPr>
  </w:style>
  <w:style w:type="character" w:customStyle="1" w:styleId="DefinitionTermChar">
    <w:name w:val="Definition Term Char"/>
    <w:basedOn w:val="BodyTextChar"/>
    <w:link w:val="DefinitionTerm"/>
    <w:uiPriority w:val="23"/>
    <w:rsid w:val="001651B7"/>
    <w:rPr>
      <w:rFonts w:cs="Arial"/>
      <w:b/>
      <w:kern w:val="0"/>
      <w14:ligatures w14:val="none"/>
    </w:rPr>
  </w:style>
  <w:style w:type="paragraph" w:customStyle="1" w:styleId="CoverDocumentText">
    <w:name w:val="Cover Document Text"/>
    <w:basedOn w:val="BodyText"/>
    <w:uiPriority w:val="9"/>
    <w:semiHidden/>
    <w:rsid w:val="001651B7"/>
    <w:pPr>
      <w:spacing w:after="200" w:line="288" w:lineRule="auto"/>
      <w:jc w:val="center"/>
    </w:pPr>
    <w:rPr>
      <w:rFonts w:cstheme="minorBidi"/>
      <w:kern w:val="0"/>
      <w14:ligatures w14:val="none"/>
    </w:rPr>
  </w:style>
  <w:style w:type="paragraph" w:customStyle="1" w:styleId="Address">
    <w:name w:val="Address"/>
    <w:basedOn w:val="Normal"/>
    <w:uiPriority w:val="39"/>
    <w:semiHidden/>
    <w:rsid w:val="001651B7"/>
    <w:pPr>
      <w:spacing w:after="0" w:line="288" w:lineRule="auto"/>
      <w:jc w:val="center"/>
    </w:pPr>
    <w:rPr>
      <w:rFonts w:ascii="Arial" w:eastAsia="Times New Roman" w:hAnsi="Arial"/>
      <w:kern w:val="0"/>
      <w:sz w:val="18"/>
      <w:szCs w:val="16"/>
      <w14:ligatures w14:val="none"/>
    </w:rPr>
  </w:style>
  <w:style w:type="numbering" w:customStyle="1" w:styleId="Parties">
    <w:name w:val="Parties"/>
    <w:uiPriority w:val="99"/>
    <w:rsid w:val="001651B7"/>
    <w:pPr>
      <w:numPr>
        <w:numId w:val="28"/>
      </w:numPr>
    </w:pPr>
  </w:style>
  <w:style w:type="paragraph" w:styleId="NoSpacing">
    <w:name w:val="No Spacing"/>
    <w:rsid w:val="001651B7"/>
    <w:pPr>
      <w:spacing w:after="0" w:line="240" w:lineRule="auto"/>
      <w:jc w:val="both"/>
    </w:pPr>
    <w:rPr>
      <w:kern w:val="0"/>
      <w14:ligatures w14:val="none"/>
    </w:rPr>
  </w:style>
  <w:style w:type="paragraph" w:customStyle="1" w:styleId="Body">
    <w:name w:val="Body"/>
    <w:basedOn w:val="Normal"/>
    <w:rsid w:val="001651B7"/>
    <w:pPr>
      <w:adjustRightInd w:val="0"/>
      <w:spacing w:after="200" w:line="240" w:lineRule="auto"/>
    </w:pPr>
    <w:rPr>
      <w:rFonts w:ascii="Arial" w:eastAsia="Arial" w:hAnsi="Arial"/>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urmacslegal.co.uk/policies/business-terms/" TargetMode="External"/><Relationship Id="rId18" Type="http://schemas.openxmlformats.org/officeDocument/2006/relationships/hyperlink" Target="http://www.shieldpay.com/legal/privacy-notice/payers-payees" TargetMode="External"/><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yperlink" Target="http://www.courmacslegal.co.uk/policies/terms-and-condit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hieldpay.com/legal/privacy-notice/payers-paye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courmacslegal.co.uk/policies/terms-and-conditions" TargetMode="External"/><Relationship Id="rId23"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ourmacs">
      <a:dk1>
        <a:sysClr val="windowText" lastClr="000000"/>
      </a:dk1>
      <a:lt1>
        <a:sysClr val="window" lastClr="FFFFFF"/>
      </a:lt1>
      <a:dk2>
        <a:srgbClr val="44546A"/>
      </a:dk2>
      <a:lt2>
        <a:srgbClr val="D8D8D8"/>
      </a:lt2>
      <a:accent1>
        <a:srgbClr val="5A2B86"/>
      </a:accent1>
      <a:accent2>
        <a:srgbClr val="D3C1F7"/>
      </a:accent2>
      <a:accent3>
        <a:srgbClr val="D8D8D8"/>
      </a:accent3>
      <a:accent4>
        <a:srgbClr val="5A2B86"/>
      </a:accent4>
      <a:accent5>
        <a:srgbClr val="4B2AA8"/>
      </a:accent5>
      <a:accent6>
        <a:srgbClr val="611490"/>
      </a:accent6>
      <a:hlink>
        <a:srgbClr val="611490"/>
      </a:hlink>
      <a:folHlink>
        <a:srgbClr val="5A2B8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WORKSITE!342041801.1</documentid>
  <senderid>JWALTON2</senderid>
  <senderemail>JAMES.WALTON@CRSBLAW.COM</senderemail>
  <lastmodified>2025-11-12T13:48:00.0000000+00:00</lastmodified>
  <database>WORKSITE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28571-41A1-40B6-B93E-C9DB0FD3921F}">
  <ds:schemaRefs>
    <ds:schemaRef ds:uri="http://www.imanage.com/work/xmlschema"/>
  </ds:schemaRefs>
</ds:datastoreItem>
</file>

<file path=customXml/itemProps2.xml><?xml version="1.0" encoding="utf-8"?>
<ds:datastoreItem xmlns:ds="http://schemas.openxmlformats.org/officeDocument/2006/customXml" ds:itemID="{3A6E87DA-AEC2-40E6-BB96-7D6B41F5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11521</Words>
  <Characters>65670</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Charles Russell Speechly LLP</Company>
  <LinksUpToDate>false</LinksUpToDate>
  <CharactersWithSpaces>77037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Walton</dc:creator>
  <cp:keywords/>
  <dc:description/>
  <cp:lastModifiedBy>Carl Kirkland</cp:lastModifiedBy>
  <cp:revision>2</cp:revision>
  <cp:lastPrinted>2025-11-26T15:38:00Z</cp:lastPrinted>
  <dcterms:created xsi:type="dcterms:W3CDTF">2026-01-28T07:42:00Z</dcterms:created>
  <dcterms:modified xsi:type="dcterms:W3CDTF">2026-01-28T07:42:00Z</dcterms:modified>
</cp:coreProperties>
</file>